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DE292" w14:textId="469C2BE0" w:rsidR="00445F34" w:rsidRDefault="00445F34" w:rsidP="002E14E3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fr-FR"/>
        </w:rPr>
        <w:drawing>
          <wp:inline distT="0" distB="0" distL="0" distR="0" wp14:anchorId="704C056A" wp14:editId="0D582B1E">
            <wp:extent cx="6421783" cy="7644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867" cy="77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CB90" w14:textId="77777777" w:rsidR="00445F34" w:rsidRDefault="00445F34" w:rsidP="002E14E3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0F394F2" w14:textId="77777777" w:rsidR="00445F34" w:rsidRDefault="00445F34" w:rsidP="002E14E3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20ECE47" w14:textId="142899AC" w:rsidR="002E14E3" w:rsidRPr="00AA4A89" w:rsidRDefault="002E14E3" w:rsidP="002E14E3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AA4A89">
        <w:rPr>
          <w:rFonts w:ascii="Times New Roman" w:hAnsi="Times New Roman" w:cs="Times New Roman"/>
          <w:b/>
          <w:bCs/>
          <w:color w:val="C00000"/>
          <w:sz w:val="28"/>
          <w:szCs w:val="28"/>
        </w:rPr>
        <w:t>C</w:t>
      </w:r>
      <w:r w:rsidR="00445F3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ommuniqué de presse : </w:t>
      </w:r>
      <w:r w:rsidRPr="00AA4A8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baisse du niveau de vie des </w:t>
      </w:r>
      <w:proofErr w:type="spellStart"/>
      <w:r w:rsidRPr="00AA4A89">
        <w:rPr>
          <w:rFonts w:ascii="Times New Roman" w:hAnsi="Times New Roman" w:cs="Times New Roman"/>
          <w:b/>
          <w:bCs/>
          <w:color w:val="C00000"/>
          <w:sz w:val="28"/>
          <w:szCs w:val="28"/>
        </w:rPr>
        <w:t>retraité·e·s</w:t>
      </w:r>
      <w:proofErr w:type="spellEnd"/>
      <w:r w:rsidR="00445F3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selon le C.O.R.</w:t>
      </w:r>
    </w:p>
    <w:p w14:paraId="2D0C3F2E" w14:textId="749C20F1" w:rsidR="002E14E3" w:rsidRDefault="002E14E3" w:rsidP="002E14E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24A8A601" w14:textId="77777777" w:rsidR="00445F34" w:rsidRPr="002E14E3" w:rsidRDefault="00445F34" w:rsidP="002E14E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49E082D4" w14:textId="347213C1" w:rsidR="002E14E3" w:rsidRPr="002E14E3" w:rsidRDefault="002E14E3" w:rsidP="002E14E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E14E3">
        <w:rPr>
          <w:rFonts w:ascii="Times New Roman" w:hAnsi="Times New Roman" w:cs="Times New Roman"/>
          <w:b/>
          <w:bCs/>
        </w:rPr>
        <w:t>Le rap</w:t>
      </w:r>
      <w:r w:rsidRPr="002E14E3">
        <w:rPr>
          <w:rFonts w:ascii="Times New Roman" w:hAnsi="Times New Roman" w:cs="Times New Roman"/>
          <w:b/>
          <w:bCs/>
        </w:rPr>
        <w:softHyphen/>
        <w:t>port annuel du Con</w:t>
      </w:r>
      <w:r w:rsidRPr="002E14E3">
        <w:rPr>
          <w:rFonts w:ascii="Times New Roman" w:hAnsi="Times New Roman" w:cs="Times New Roman"/>
          <w:b/>
          <w:bCs/>
        </w:rPr>
        <w:softHyphen/>
        <w:t>seil d’Orien</w:t>
      </w:r>
      <w:r w:rsidRPr="002E14E3">
        <w:rPr>
          <w:rFonts w:ascii="Times New Roman" w:hAnsi="Times New Roman" w:cs="Times New Roman"/>
          <w:b/>
          <w:bCs/>
        </w:rPr>
        <w:softHyphen/>
        <w:t>ta</w:t>
      </w:r>
      <w:r w:rsidRPr="002E14E3">
        <w:rPr>
          <w:rFonts w:ascii="Times New Roman" w:hAnsi="Times New Roman" w:cs="Times New Roman"/>
          <w:b/>
          <w:bCs/>
        </w:rPr>
        <w:softHyphen/>
        <w:t>tion des Retrai</w:t>
      </w:r>
      <w:r w:rsidRPr="002E14E3">
        <w:rPr>
          <w:rFonts w:ascii="Times New Roman" w:hAnsi="Times New Roman" w:cs="Times New Roman"/>
          <w:b/>
          <w:bCs/>
        </w:rPr>
        <w:softHyphen/>
        <w:t xml:space="preserve">tes </w:t>
      </w:r>
      <w:r w:rsidRPr="002E14E3">
        <w:rPr>
          <w:rFonts w:ascii="Times New Roman" w:hAnsi="Times New Roman" w:cs="Times New Roman"/>
        </w:rPr>
        <w:t>ras</w:t>
      </w:r>
      <w:r w:rsidRPr="002E14E3">
        <w:rPr>
          <w:rFonts w:ascii="Times New Roman" w:hAnsi="Times New Roman" w:cs="Times New Roman"/>
        </w:rPr>
        <w:softHyphen/>
        <w:t>sure les res</w:t>
      </w:r>
      <w:r w:rsidRPr="002E14E3">
        <w:rPr>
          <w:rFonts w:ascii="Times New Roman" w:hAnsi="Times New Roman" w:cs="Times New Roman"/>
        </w:rPr>
        <w:softHyphen/>
        <w:t>pon</w:t>
      </w:r>
      <w:r w:rsidRPr="002E14E3">
        <w:rPr>
          <w:rFonts w:ascii="Times New Roman" w:hAnsi="Times New Roman" w:cs="Times New Roman"/>
        </w:rPr>
        <w:softHyphen/>
        <w:t>sa</w:t>
      </w:r>
      <w:r w:rsidRPr="002E14E3">
        <w:rPr>
          <w:rFonts w:ascii="Times New Roman" w:hAnsi="Times New Roman" w:cs="Times New Roman"/>
        </w:rPr>
        <w:softHyphen/>
        <w:t>bles poli</w:t>
      </w:r>
      <w:r w:rsidRPr="002E14E3">
        <w:rPr>
          <w:rFonts w:ascii="Times New Roman" w:hAnsi="Times New Roman" w:cs="Times New Roman"/>
        </w:rPr>
        <w:softHyphen/>
        <w:t>ti</w:t>
      </w:r>
      <w:r w:rsidRPr="002E14E3">
        <w:rPr>
          <w:rFonts w:ascii="Times New Roman" w:hAnsi="Times New Roman" w:cs="Times New Roman"/>
        </w:rPr>
        <w:softHyphen/>
        <w:t>ques et la par</w:t>
      </w:r>
      <w:r w:rsidRPr="002E14E3">
        <w:rPr>
          <w:rFonts w:ascii="Times New Roman" w:hAnsi="Times New Roman" w:cs="Times New Roman"/>
        </w:rPr>
        <w:softHyphen/>
        <w:t>tie des éco</w:t>
      </w:r>
      <w:r w:rsidRPr="002E14E3">
        <w:rPr>
          <w:rFonts w:ascii="Times New Roman" w:hAnsi="Times New Roman" w:cs="Times New Roman"/>
        </w:rPr>
        <w:softHyphen/>
        <w:t>no</w:t>
      </w:r>
      <w:r w:rsidRPr="002E14E3">
        <w:rPr>
          <w:rFonts w:ascii="Times New Roman" w:hAnsi="Times New Roman" w:cs="Times New Roman"/>
        </w:rPr>
        <w:softHyphen/>
        <w:t>mis</w:t>
      </w:r>
      <w:r w:rsidRPr="002E14E3">
        <w:rPr>
          <w:rFonts w:ascii="Times New Roman" w:hAnsi="Times New Roman" w:cs="Times New Roman"/>
        </w:rPr>
        <w:softHyphen/>
        <w:t>tes qui pense comme eux : la part des dépen</w:t>
      </w:r>
      <w:r w:rsidRPr="002E14E3">
        <w:rPr>
          <w:rFonts w:ascii="Times New Roman" w:hAnsi="Times New Roman" w:cs="Times New Roman"/>
        </w:rPr>
        <w:softHyphen/>
        <w:t>ses de retraite dans le PIB, passé le dur moment de la crise sani</w:t>
      </w:r>
      <w:r w:rsidRPr="002E14E3">
        <w:rPr>
          <w:rFonts w:ascii="Times New Roman" w:hAnsi="Times New Roman" w:cs="Times New Roman"/>
        </w:rPr>
        <w:softHyphen/>
        <w:t>taire, va bais</w:t>
      </w:r>
      <w:r w:rsidRPr="002E14E3">
        <w:rPr>
          <w:rFonts w:ascii="Times New Roman" w:hAnsi="Times New Roman" w:cs="Times New Roman"/>
        </w:rPr>
        <w:softHyphen/>
        <w:t>ser con</w:t>
      </w:r>
      <w:r w:rsidRPr="002E14E3">
        <w:rPr>
          <w:rFonts w:ascii="Times New Roman" w:hAnsi="Times New Roman" w:cs="Times New Roman"/>
        </w:rPr>
        <w:softHyphen/>
        <w:t>ti</w:t>
      </w:r>
      <w:r w:rsidRPr="002E14E3">
        <w:rPr>
          <w:rFonts w:ascii="Times New Roman" w:hAnsi="Times New Roman" w:cs="Times New Roman"/>
        </w:rPr>
        <w:softHyphen/>
        <w:t>nuel</w:t>
      </w:r>
      <w:r w:rsidRPr="002E14E3">
        <w:rPr>
          <w:rFonts w:ascii="Times New Roman" w:hAnsi="Times New Roman" w:cs="Times New Roman"/>
        </w:rPr>
        <w:softHyphen/>
        <w:t>le</w:t>
      </w:r>
      <w:r w:rsidRPr="002E14E3">
        <w:rPr>
          <w:rFonts w:ascii="Times New Roman" w:hAnsi="Times New Roman" w:cs="Times New Roman"/>
        </w:rPr>
        <w:softHyphen/>
        <w:t>ment et sûre</w:t>
      </w:r>
      <w:r w:rsidRPr="002E14E3">
        <w:rPr>
          <w:rFonts w:ascii="Times New Roman" w:hAnsi="Times New Roman" w:cs="Times New Roman"/>
        </w:rPr>
        <w:softHyphen/>
        <w:t>ment, de 13,6 % avant la crise, elle arri</w:t>
      </w:r>
      <w:r w:rsidRPr="002E14E3">
        <w:rPr>
          <w:rFonts w:ascii="Times New Roman" w:hAnsi="Times New Roman" w:cs="Times New Roman"/>
        </w:rPr>
        <w:softHyphen/>
        <w:t>ve</w:t>
      </w:r>
      <w:r w:rsidRPr="002E14E3">
        <w:rPr>
          <w:rFonts w:ascii="Times New Roman" w:hAnsi="Times New Roman" w:cs="Times New Roman"/>
        </w:rPr>
        <w:softHyphen/>
        <w:t>rait entre 11,6 et 13,4 % en 2070, selon les scé</w:t>
      </w:r>
      <w:r w:rsidRPr="002E14E3">
        <w:rPr>
          <w:rFonts w:ascii="Times New Roman" w:hAnsi="Times New Roman" w:cs="Times New Roman"/>
        </w:rPr>
        <w:softHyphen/>
        <w:t>na</w:t>
      </w:r>
      <w:r w:rsidRPr="002E14E3">
        <w:rPr>
          <w:rFonts w:ascii="Times New Roman" w:hAnsi="Times New Roman" w:cs="Times New Roman"/>
        </w:rPr>
        <w:softHyphen/>
        <w:t>rios éco</w:t>
      </w:r>
      <w:r w:rsidRPr="002E14E3">
        <w:rPr>
          <w:rFonts w:ascii="Times New Roman" w:hAnsi="Times New Roman" w:cs="Times New Roman"/>
        </w:rPr>
        <w:softHyphen/>
        <w:t>no</w:t>
      </w:r>
      <w:r w:rsidRPr="002E14E3">
        <w:rPr>
          <w:rFonts w:ascii="Times New Roman" w:hAnsi="Times New Roman" w:cs="Times New Roman"/>
        </w:rPr>
        <w:softHyphen/>
        <w:t>mi</w:t>
      </w:r>
      <w:r w:rsidRPr="002E14E3">
        <w:rPr>
          <w:rFonts w:ascii="Times New Roman" w:hAnsi="Times New Roman" w:cs="Times New Roman"/>
        </w:rPr>
        <w:softHyphen/>
        <w:t>ques. Il y aura bien plus de per</w:t>
      </w:r>
      <w:r w:rsidRPr="002E14E3">
        <w:rPr>
          <w:rFonts w:ascii="Times New Roman" w:hAnsi="Times New Roman" w:cs="Times New Roman"/>
        </w:rPr>
        <w:softHyphen/>
        <w:t>son</w:t>
      </w:r>
      <w:r w:rsidRPr="002E14E3">
        <w:rPr>
          <w:rFonts w:ascii="Times New Roman" w:hAnsi="Times New Roman" w:cs="Times New Roman"/>
        </w:rPr>
        <w:softHyphen/>
        <w:t>nes en retraite, mais elles se par</w:t>
      </w:r>
      <w:r w:rsidRPr="002E14E3">
        <w:rPr>
          <w:rFonts w:ascii="Times New Roman" w:hAnsi="Times New Roman" w:cs="Times New Roman"/>
        </w:rPr>
        <w:softHyphen/>
        <w:t>ta</w:t>
      </w:r>
      <w:r w:rsidRPr="002E14E3">
        <w:rPr>
          <w:rFonts w:ascii="Times New Roman" w:hAnsi="Times New Roman" w:cs="Times New Roman"/>
        </w:rPr>
        <w:softHyphen/>
        <w:t>ge</w:t>
      </w:r>
      <w:r w:rsidRPr="002E14E3">
        <w:rPr>
          <w:rFonts w:ascii="Times New Roman" w:hAnsi="Times New Roman" w:cs="Times New Roman"/>
        </w:rPr>
        <w:softHyphen/>
        <w:t>ront un plus petit « gâteau »</w:t>
      </w:r>
      <w:r w:rsidR="00612EC0">
        <w:rPr>
          <w:rFonts w:ascii="Times New Roman" w:hAnsi="Times New Roman" w:cs="Times New Roman"/>
        </w:rPr>
        <w:t>, une plus petite pension par rapport au salaire moyen.</w:t>
      </w:r>
    </w:p>
    <w:p w14:paraId="4507E4EB" w14:textId="77777777" w:rsidR="002E14E3" w:rsidRPr="002E14E3" w:rsidRDefault="002E14E3" w:rsidP="002E14E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5AE5E668" w14:textId="77777777" w:rsidR="002E14E3" w:rsidRPr="007D3CE4" w:rsidRDefault="002E14E3" w:rsidP="007D3CE4">
      <w:pPr>
        <w:autoSpaceDE w:val="0"/>
        <w:autoSpaceDN w:val="0"/>
        <w:adjustRightInd w:val="0"/>
        <w:spacing w:before="120" w:line="240" w:lineRule="atLeast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7D3CE4">
        <w:rPr>
          <w:rFonts w:ascii="Times New Roman" w:hAnsi="Times New Roman" w:cs="Times New Roman"/>
          <w:b/>
          <w:bCs/>
          <w:color w:val="C00000"/>
          <w:sz w:val="26"/>
          <w:szCs w:val="26"/>
        </w:rPr>
        <w:t>Les pen</w:t>
      </w:r>
      <w:r w:rsidRPr="007D3CE4">
        <w:rPr>
          <w:rFonts w:ascii="Times New Roman" w:hAnsi="Times New Roman" w:cs="Times New Roman"/>
          <w:b/>
          <w:bCs/>
          <w:color w:val="C00000"/>
          <w:sz w:val="26"/>
          <w:szCs w:val="26"/>
        </w:rPr>
        <w:softHyphen/>
        <w:t>sions chu</w:t>
      </w:r>
      <w:r w:rsidRPr="007D3CE4">
        <w:rPr>
          <w:rFonts w:ascii="Times New Roman" w:hAnsi="Times New Roman" w:cs="Times New Roman"/>
          <w:b/>
          <w:bCs/>
          <w:color w:val="C00000"/>
          <w:sz w:val="26"/>
          <w:szCs w:val="26"/>
        </w:rPr>
        <w:softHyphen/>
        <w:t>tent d’un tiers</w:t>
      </w:r>
    </w:p>
    <w:p w14:paraId="40C51838" w14:textId="77777777" w:rsidR="002E14E3" w:rsidRPr="002E14E3" w:rsidRDefault="002E14E3" w:rsidP="002E14E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643F0085" w14:textId="77777777" w:rsidR="002E14E3" w:rsidRPr="002E14E3" w:rsidRDefault="002E14E3" w:rsidP="002E14E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E14E3">
        <w:rPr>
          <w:rFonts w:ascii="Times New Roman" w:hAnsi="Times New Roman" w:cs="Times New Roman"/>
        </w:rPr>
        <w:t>Même si rien ne change, si aucune régres</w:t>
      </w:r>
      <w:r w:rsidRPr="002E14E3">
        <w:rPr>
          <w:rFonts w:ascii="Times New Roman" w:hAnsi="Times New Roman" w:cs="Times New Roman"/>
        </w:rPr>
        <w:softHyphen/>
        <w:t>sion sociale nou</w:t>
      </w:r>
      <w:r w:rsidRPr="002E14E3">
        <w:rPr>
          <w:rFonts w:ascii="Times New Roman" w:hAnsi="Times New Roman" w:cs="Times New Roman"/>
        </w:rPr>
        <w:softHyphen/>
        <w:t>velle n’est impo</w:t>
      </w:r>
      <w:r w:rsidRPr="002E14E3">
        <w:rPr>
          <w:rFonts w:ascii="Times New Roman" w:hAnsi="Times New Roman" w:cs="Times New Roman"/>
        </w:rPr>
        <w:softHyphen/>
        <w:t xml:space="preserve">sée, le niveau de vie des </w:t>
      </w:r>
      <w:proofErr w:type="spellStart"/>
      <w:r w:rsidRPr="002E14E3">
        <w:rPr>
          <w:rFonts w:ascii="Times New Roman" w:hAnsi="Times New Roman" w:cs="Times New Roman"/>
        </w:rPr>
        <w:t>retraité·e·s</w:t>
      </w:r>
      <w:proofErr w:type="spellEnd"/>
      <w:r w:rsidRPr="002E14E3">
        <w:rPr>
          <w:rFonts w:ascii="Times New Roman" w:hAnsi="Times New Roman" w:cs="Times New Roman"/>
        </w:rPr>
        <w:t xml:space="preserve"> va bais</w:t>
      </w:r>
      <w:r w:rsidRPr="002E14E3">
        <w:rPr>
          <w:rFonts w:ascii="Times New Roman" w:hAnsi="Times New Roman" w:cs="Times New Roman"/>
        </w:rPr>
        <w:softHyphen/>
        <w:t>ser, à cause du cumul de l’appli</w:t>
      </w:r>
      <w:r w:rsidRPr="002E14E3">
        <w:rPr>
          <w:rFonts w:ascii="Times New Roman" w:hAnsi="Times New Roman" w:cs="Times New Roman"/>
        </w:rPr>
        <w:softHyphen/>
        <w:t>ca</w:t>
      </w:r>
      <w:r w:rsidRPr="002E14E3">
        <w:rPr>
          <w:rFonts w:ascii="Times New Roman" w:hAnsi="Times New Roman" w:cs="Times New Roman"/>
        </w:rPr>
        <w:softHyphen/>
        <w:t>tion de tou</w:t>
      </w:r>
      <w:r w:rsidRPr="002E14E3">
        <w:rPr>
          <w:rFonts w:ascii="Times New Roman" w:hAnsi="Times New Roman" w:cs="Times New Roman"/>
        </w:rPr>
        <w:softHyphen/>
        <w:t>tes les « réfor</w:t>
      </w:r>
      <w:r w:rsidRPr="002E14E3">
        <w:rPr>
          <w:rFonts w:ascii="Times New Roman" w:hAnsi="Times New Roman" w:cs="Times New Roman"/>
        </w:rPr>
        <w:softHyphen/>
        <w:t>mes » des retrai</w:t>
      </w:r>
      <w:r w:rsidRPr="002E14E3">
        <w:rPr>
          <w:rFonts w:ascii="Times New Roman" w:hAnsi="Times New Roman" w:cs="Times New Roman"/>
        </w:rPr>
        <w:softHyphen/>
        <w:t>tes :</w:t>
      </w:r>
    </w:p>
    <w:p w14:paraId="6003E8E6" w14:textId="77777777" w:rsidR="002E14E3" w:rsidRPr="002E14E3" w:rsidRDefault="002E14E3" w:rsidP="002E14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0" w:line="240" w:lineRule="atLeast"/>
        <w:ind w:left="170" w:hanging="170"/>
        <w:jc w:val="both"/>
        <w:rPr>
          <w:rFonts w:ascii="Times New Roman" w:hAnsi="Times New Roman" w:cs="Times New Roman"/>
        </w:rPr>
      </w:pPr>
      <w:r w:rsidRPr="002E14E3">
        <w:rPr>
          <w:rFonts w:ascii="Times New Roman" w:hAnsi="Times New Roman" w:cs="Times New Roman"/>
        </w:rPr>
        <w:t>-</w:t>
      </w:r>
      <w:r w:rsidRPr="002E14E3">
        <w:rPr>
          <w:rFonts w:ascii="Times New Roman" w:hAnsi="Times New Roman" w:cs="Times New Roman"/>
        </w:rPr>
        <w:tab/>
      </w:r>
      <w:r w:rsidRPr="002E14E3">
        <w:rPr>
          <w:rFonts w:ascii="Times New Roman" w:hAnsi="Times New Roman" w:cs="Times New Roman"/>
          <w:b/>
          <w:bCs/>
        </w:rPr>
        <w:t>pour les per</w:t>
      </w:r>
      <w:r w:rsidRPr="002E14E3">
        <w:rPr>
          <w:rFonts w:ascii="Times New Roman" w:hAnsi="Times New Roman" w:cs="Times New Roman"/>
          <w:b/>
          <w:bCs/>
        </w:rPr>
        <w:softHyphen/>
        <w:t>son</w:t>
      </w:r>
      <w:r w:rsidRPr="002E14E3">
        <w:rPr>
          <w:rFonts w:ascii="Times New Roman" w:hAnsi="Times New Roman" w:cs="Times New Roman"/>
          <w:b/>
          <w:bCs/>
        </w:rPr>
        <w:softHyphen/>
        <w:t>nes en retraite</w:t>
      </w:r>
      <w:r w:rsidRPr="002E14E3">
        <w:rPr>
          <w:rFonts w:ascii="Times New Roman" w:hAnsi="Times New Roman" w:cs="Times New Roman"/>
        </w:rPr>
        <w:t>, l’indexa</w:t>
      </w:r>
      <w:r w:rsidRPr="002E14E3">
        <w:rPr>
          <w:rFonts w:ascii="Times New Roman" w:hAnsi="Times New Roman" w:cs="Times New Roman"/>
        </w:rPr>
        <w:softHyphen/>
        <w:t>tion des pen</w:t>
      </w:r>
      <w:r w:rsidRPr="002E14E3">
        <w:rPr>
          <w:rFonts w:ascii="Times New Roman" w:hAnsi="Times New Roman" w:cs="Times New Roman"/>
        </w:rPr>
        <w:softHyphen/>
        <w:t>sions sur l’infla</w:t>
      </w:r>
      <w:r w:rsidRPr="002E14E3">
        <w:rPr>
          <w:rFonts w:ascii="Times New Roman" w:hAnsi="Times New Roman" w:cs="Times New Roman"/>
        </w:rPr>
        <w:softHyphen/>
        <w:t>tion et non plus du salaire moyen qui aug</w:t>
      </w:r>
      <w:r w:rsidRPr="002E14E3">
        <w:rPr>
          <w:rFonts w:ascii="Times New Roman" w:hAnsi="Times New Roman" w:cs="Times New Roman"/>
        </w:rPr>
        <w:softHyphen/>
        <w:t>mente bien plus,</w:t>
      </w:r>
    </w:p>
    <w:p w14:paraId="110A9FB1" w14:textId="77777777" w:rsidR="002E14E3" w:rsidRPr="002E14E3" w:rsidRDefault="002E14E3" w:rsidP="002E14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0" w:line="240" w:lineRule="atLeast"/>
        <w:ind w:left="170" w:hanging="170"/>
        <w:jc w:val="both"/>
        <w:rPr>
          <w:rFonts w:ascii="Times New Roman" w:hAnsi="Times New Roman" w:cs="Times New Roman"/>
        </w:rPr>
      </w:pPr>
      <w:r w:rsidRPr="002E14E3">
        <w:rPr>
          <w:rFonts w:ascii="Times New Roman" w:hAnsi="Times New Roman" w:cs="Times New Roman"/>
        </w:rPr>
        <w:t>-</w:t>
      </w:r>
      <w:r w:rsidRPr="002E14E3">
        <w:rPr>
          <w:rFonts w:ascii="Times New Roman" w:hAnsi="Times New Roman" w:cs="Times New Roman"/>
        </w:rPr>
        <w:tab/>
      </w:r>
      <w:r w:rsidRPr="002E14E3">
        <w:rPr>
          <w:rFonts w:ascii="Times New Roman" w:hAnsi="Times New Roman" w:cs="Times New Roman"/>
          <w:b/>
          <w:bCs/>
        </w:rPr>
        <w:t xml:space="preserve">pour les </w:t>
      </w:r>
      <w:proofErr w:type="spellStart"/>
      <w:r w:rsidRPr="002E14E3">
        <w:rPr>
          <w:rFonts w:ascii="Times New Roman" w:hAnsi="Times New Roman" w:cs="Times New Roman"/>
          <w:b/>
          <w:bCs/>
        </w:rPr>
        <w:t>retrai</w:t>
      </w:r>
      <w:r w:rsidRPr="002E14E3">
        <w:rPr>
          <w:rFonts w:ascii="Times New Roman" w:hAnsi="Times New Roman" w:cs="Times New Roman"/>
          <w:b/>
          <w:bCs/>
        </w:rPr>
        <w:softHyphen/>
        <w:t>ta</w:t>
      </w:r>
      <w:r w:rsidRPr="002E14E3">
        <w:rPr>
          <w:rFonts w:ascii="Times New Roman" w:hAnsi="Times New Roman" w:cs="Times New Roman"/>
          <w:b/>
          <w:bCs/>
        </w:rPr>
        <w:softHyphen/>
        <w:t>bles</w:t>
      </w:r>
      <w:proofErr w:type="spellEnd"/>
      <w:r w:rsidRPr="002E14E3">
        <w:rPr>
          <w:rFonts w:ascii="Times New Roman" w:hAnsi="Times New Roman" w:cs="Times New Roman"/>
        </w:rPr>
        <w:t>, l’aug</w:t>
      </w:r>
      <w:r w:rsidRPr="002E14E3">
        <w:rPr>
          <w:rFonts w:ascii="Times New Roman" w:hAnsi="Times New Roman" w:cs="Times New Roman"/>
        </w:rPr>
        <w:softHyphen/>
        <w:t>men</w:t>
      </w:r>
      <w:r w:rsidRPr="002E14E3">
        <w:rPr>
          <w:rFonts w:ascii="Times New Roman" w:hAnsi="Times New Roman" w:cs="Times New Roman"/>
        </w:rPr>
        <w:softHyphen/>
        <w:t>ta</w:t>
      </w:r>
      <w:r w:rsidRPr="002E14E3">
        <w:rPr>
          <w:rFonts w:ascii="Times New Roman" w:hAnsi="Times New Roman" w:cs="Times New Roman"/>
        </w:rPr>
        <w:softHyphen/>
        <w:t>tion auto</w:t>
      </w:r>
      <w:r w:rsidRPr="002E14E3">
        <w:rPr>
          <w:rFonts w:ascii="Times New Roman" w:hAnsi="Times New Roman" w:cs="Times New Roman"/>
        </w:rPr>
        <w:softHyphen/>
        <w:t>ma</w:t>
      </w:r>
      <w:r w:rsidRPr="002E14E3">
        <w:rPr>
          <w:rFonts w:ascii="Times New Roman" w:hAnsi="Times New Roman" w:cs="Times New Roman"/>
        </w:rPr>
        <w:softHyphen/>
        <w:t>ti</w:t>
      </w:r>
      <w:r w:rsidRPr="002E14E3">
        <w:rPr>
          <w:rFonts w:ascii="Times New Roman" w:hAnsi="Times New Roman" w:cs="Times New Roman"/>
        </w:rPr>
        <w:softHyphen/>
        <w:t>que de la durée de coti</w:t>
      </w:r>
      <w:r w:rsidRPr="002E14E3">
        <w:rPr>
          <w:rFonts w:ascii="Times New Roman" w:hAnsi="Times New Roman" w:cs="Times New Roman"/>
        </w:rPr>
        <w:softHyphen/>
        <w:t>sa</w:t>
      </w:r>
      <w:r w:rsidRPr="002E14E3">
        <w:rPr>
          <w:rFonts w:ascii="Times New Roman" w:hAnsi="Times New Roman" w:cs="Times New Roman"/>
        </w:rPr>
        <w:softHyphen/>
        <w:t>tion, ren</w:t>
      </w:r>
      <w:r w:rsidRPr="002E14E3">
        <w:rPr>
          <w:rFonts w:ascii="Times New Roman" w:hAnsi="Times New Roman" w:cs="Times New Roman"/>
        </w:rPr>
        <w:softHyphen/>
        <w:t>for</w:t>
      </w:r>
      <w:r w:rsidRPr="002E14E3">
        <w:rPr>
          <w:rFonts w:ascii="Times New Roman" w:hAnsi="Times New Roman" w:cs="Times New Roman"/>
        </w:rPr>
        <w:softHyphen/>
        <w:t>cée par la décote.</w:t>
      </w:r>
    </w:p>
    <w:p w14:paraId="5F9CFE80" w14:textId="77777777" w:rsidR="002E14E3" w:rsidRPr="002E14E3" w:rsidRDefault="002E14E3" w:rsidP="002E14E3">
      <w:pPr>
        <w:autoSpaceDE w:val="0"/>
        <w:autoSpaceDN w:val="0"/>
        <w:adjustRightInd w:val="0"/>
        <w:spacing w:before="80" w:line="240" w:lineRule="atLeast"/>
        <w:jc w:val="both"/>
        <w:rPr>
          <w:rFonts w:ascii="Times New Roman" w:hAnsi="Times New Roman" w:cs="Times New Roman"/>
        </w:rPr>
      </w:pPr>
      <w:r w:rsidRPr="002E14E3">
        <w:rPr>
          <w:rFonts w:ascii="Times New Roman" w:hAnsi="Times New Roman" w:cs="Times New Roman"/>
        </w:rPr>
        <w:t>Aujourd’hui, en moyenne, la pen</w:t>
      </w:r>
      <w:r w:rsidRPr="002E14E3">
        <w:rPr>
          <w:rFonts w:ascii="Times New Roman" w:hAnsi="Times New Roman" w:cs="Times New Roman"/>
        </w:rPr>
        <w:softHyphen/>
        <w:t>sion de 1 537 € repré</w:t>
      </w:r>
      <w:r w:rsidRPr="002E14E3">
        <w:rPr>
          <w:rFonts w:ascii="Times New Roman" w:hAnsi="Times New Roman" w:cs="Times New Roman"/>
        </w:rPr>
        <w:softHyphen/>
        <w:t>sente 65 % du salaire moyen de 2 382 €. En 2070, elle ne serait que de 40 à 46 %, soit une chute d’un tiers. La pen</w:t>
      </w:r>
      <w:r w:rsidRPr="002E14E3">
        <w:rPr>
          <w:rFonts w:ascii="Times New Roman" w:hAnsi="Times New Roman" w:cs="Times New Roman"/>
        </w:rPr>
        <w:softHyphen/>
        <w:t>sion sera bien infé</w:t>
      </w:r>
      <w:r w:rsidRPr="002E14E3">
        <w:rPr>
          <w:rFonts w:ascii="Times New Roman" w:hAnsi="Times New Roman" w:cs="Times New Roman"/>
        </w:rPr>
        <w:softHyphen/>
        <w:t>rieure au salaire.</w:t>
      </w:r>
    </w:p>
    <w:p w14:paraId="24DC4CFE" w14:textId="77777777" w:rsidR="002E14E3" w:rsidRPr="002E14E3" w:rsidRDefault="002E14E3" w:rsidP="002E14E3">
      <w:pPr>
        <w:autoSpaceDE w:val="0"/>
        <w:autoSpaceDN w:val="0"/>
        <w:adjustRightInd w:val="0"/>
        <w:spacing w:before="80" w:line="240" w:lineRule="atLeast"/>
        <w:jc w:val="both"/>
        <w:rPr>
          <w:rFonts w:ascii="Times New Roman" w:hAnsi="Times New Roman" w:cs="Times New Roman"/>
        </w:rPr>
      </w:pPr>
      <w:r w:rsidRPr="002E14E3">
        <w:rPr>
          <w:rFonts w:ascii="Times New Roman" w:hAnsi="Times New Roman" w:cs="Times New Roman"/>
        </w:rPr>
        <w:t>Aujourd’hui, déjà près d’</w:t>
      </w:r>
      <w:proofErr w:type="spellStart"/>
      <w:r w:rsidRPr="002E14E3">
        <w:rPr>
          <w:rFonts w:ascii="Times New Roman" w:hAnsi="Times New Roman" w:cs="Times New Roman"/>
        </w:rPr>
        <w:t>un·e</w:t>
      </w:r>
      <w:proofErr w:type="spellEnd"/>
      <w:r w:rsidRPr="002E14E3">
        <w:rPr>
          <w:rFonts w:ascii="Times New Roman" w:hAnsi="Times New Roman" w:cs="Times New Roman"/>
        </w:rPr>
        <w:t xml:space="preserve"> </w:t>
      </w:r>
      <w:proofErr w:type="spellStart"/>
      <w:r w:rsidRPr="002E14E3">
        <w:rPr>
          <w:rFonts w:ascii="Times New Roman" w:hAnsi="Times New Roman" w:cs="Times New Roman"/>
        </w:rPr>
        <w:t>retraité·e</w:t>
      </w:r>
      <w:proofErr w:type="spellEnd"/>
      <w:r w:rsidRPr="002E14E3">
        <w:rPr>
          <w:rFonts w:ascii="Times New Roman" w:hAnsi="Times New Roman" w:cs="Times New Roman"/>
        </w:rPr>
        <w:t xml:space="preserve"> sur trois n’a pas 1 000 € brut par mois et 4 sur 10 sur</w:t>
      </w:r>
      <w:r w:rsidRPr="002E14E3">
        <w:rPr>
          <w:rFonts w:ascii="Times New Roman" w:hAnsi="Times New Roman" w:cs="Times New Roman"/>
        </w:rPr>
        <w:softHyphen/>
        <w:t>vi</w:t>
      </w:r>
      <w:r w:rsidRPr="002E14E3">
        <w:rPr>
          <w:rFonts w:ascii="Times New Roman" w:hAnsi="Times New Roman" w:cs="Times New Roman"/>
        </w:rPr>
        <w:softHyphen/>
        <w:t>vent avec le mini</w:t>
      </w:r>
      <w:r w:rsidRPr="002E14E3">
        <w:rPr>
          <w:rFonts w:ascii="Times New Roman" w:hAnsi="Times New Roman" w:cs="Times New Roman"/>
        </w:rPr>
        <w:softHyphen/>
        <w:t>mum de pen</w:t>
      </w:r>
      <w:r w:rsidRPr="002E14E3">
        <w:rPr>
          <w:rFonts w:ascii="Times New Roman" w:hAnsi="Times New Roman" w:cs="Times New Roman"/>
        </w:rPr>
        <w:softHyphen/>
        <w:t>sion. Demain...</w:t>
      </w:r>
    </w:p>
    <w:p w14:paraId="3282739B" w14:textId="77777777" w:rsidR="002E14E3" w:rsidRPr="002E14E3" w:rsidRDefault="002E14E3" w:rsidP="002E14E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5199D826" w14:textId="77777777" w:rsidR="002E14E3" w:rsidRPr="007D3CE4" w:rsidRDefault="002E14E3" w:rsidP="007D3CE4">
      <w:pPr>
        <w:autoSpaceDE w:val="0"/>
        <w:autoSpaceDN w:val="0"/>
        <w:adjustRightInd w:val="0"/>
        <w:spacing w:before="120" w:line="240" w:lineRule="atLeast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7D3CE4">
        <w:rPr>
          <w:rFonts w:ascii="Times New Roman" w:hAnsi="Times New Roman" w:cs="Times New Roman"/>
          <w:b/>
          <w:bCs/>
          <w:color w:val="C00000"/>
          <w:sz w:val="26"/>
          <w:szCs w:val="26"/>
        </w:rPr>
        <w:t>Le niveau de vie dimi</w:t>
      </w:r>
      <w:r w:rsidRPr="007D3CE4">
        <w:rPr>
          <w:rFonts w:ascii="Times New Roman" w:hAnsi="Times New Roman" w:cs="Times New Roman"/>
          <w:b/>
          <w:bCs/>
          <w:color w:val="C00000"/>
          <w:sz w:val="26"/>
          <w:szCs w:val="26"/>
        </w:rPr>
        <w:softHyphen/>
        <w:t>nue d’un quart</w:t>
      </w:r>
    </w:p>
    <w:p w14:paraId="160617A7" w14:textId="77777777" w:rsidR="002E14E3" w:rsidRPr="002E14E3" w:rsidRDefault="002E14E3" w:rsidP="002E14E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02C62016" w14:textId="77777777" w:rsidR="002E14E3" w:rsidRPr="002E14E3" w:rsidRDefault="002E14E3" w:rsidP="002E14E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E14E3">
        <w:rPr>
          <w:rFonts w:ascii="Times New Roman" w:hAnsi="Times New Roman" w:cs="Times New Roman"/>
          <w:b/>
          <w:bCs/>
        </w:rPr>
        <w:t>Le niveau de vie des retraité·e·</w:t>
      </w:r>
      <w:proofErr w:type="spellStart"/>
      <w:r w:rsidRPr="002E14E3">
        <w:rPr>
          <w:rFonts w:ascii="Times New Roman" w:hAnsi="Times New Roman" w:cs="Times New Roman"/>
          <w:b/>
          <w:bCs/>
        </w:rPr>
        <w:t>s</w:t>
      </w:r>
      <w:r w:rsidRPr="002E14E3">
        <w:rPr>
          <w:rFonts w:ascii="Times New Roman" w:hAnsi="Times New Roman" w:cs="Times New Roman"/>
        </w:rPr>
        <w:t xml:space="preserve"> est</w:t>
      </w:r>
      <w:proofErr w:type="spellEnd"/>
      <w:r w:rsidRPr="002E14E3">
        <w:rPr>
          <w:rFonts w:ascii="Times New Roman" w:hAnsi="Times New Roman" w:cs="Times New Roman"/>
        </w:rPr>
        <w:t xml:space="preserve"> pré</w:t>
      </w:r>
      <w:r w:rsidRPr="002E14E3">
        <w:rPr>
          <w:rFonts w:ascii="Times New Roman" w:hAnsi="Times New Roman" w:cs="Times New Roman"/>
        </w:rPr>
        <w:softHyphen/>
        <w:t>senté comme élevé. En effet, comme l’expli</w:t>
      </w:r>
      <w:r w:rsidRPr="002E14E3">
        <w:rPr>
          <w:rFonts w:ascii="Times New Roman" w:hAnsi="Times New Roman" w:cs="Times New Roman"/>
        </w:rPr>
        <w:softHyphen/>
        <w:t>que la DREES, cette sta</w:t>
      </w:r>
      <w:r w:rsidRPr="002E14E3">
        <w:rPr>
          <w:rFonts w:ascii="Times New Roman" w:hAnsi="Times New Roman" w:cs="Times New Roman"/>
        </w:rPr>
        <w:softHyphen/>
        <w:t>tis</w:t>
      </w:r>
      <w:r w:rsidRPr="002E14E3">
        <w:rPr>
          <w:rFonts w:ascii="Times New Roman" w:hAnsi="Times New Roman" w:cs="Times New Roman"/>
        </w:rPr>
        <w:softHyphen/>
        <w:t>ti</w:t>
      </w:r>
      <w:r w:rsidRPr="002E14E3">
        <w:rPr>
          <w:rFonts w:ascii="Times New Roman" w:hAnsi="Times New Roman" w:cs="Times New Roman"/>
        </w:rPr>
        <w:softHyphen/>
        <w:t>que prend en compte la pen</w:t>
      </w:r>
      <w:r w:rsidRPr="002E14E3">
        <w:rPr>
          <w:rFonts w:ascii="Times New Roman" w:hAnsi="Times New Roman" w:cs="Times New Roman"/>
        </w:rPr>
        <w:softHyphen/>
        <w:t>sion, mais aussi le patri</w:t>
      </w:r>
      <w:r w:rsidRPr="002E14E3">
        <w:rPr>
          <w:rFonts w:ascii="Times New Roman" w:hAnsi="Times New Roman" w:cs="Times New Roman"/>
        </w:rPr>
        <w:softHyphen/>
        <w:t>moine qui s’accu</w:t>
      </w:r>
      <w:r w:rsidRPr="002E14E3">
        <w:rPr>
          <w:rFonts w:ascii="Times New Roman" w:hAnsi="Times New Roman" w:cs="Times New Roman"/>
        </w:rPr>
        <w:softHyphen/>
        <w:t>mule avec l’âge et aug</w:t>
      </w:r>
      <w:r w:rsidRPr="002E14E3">
        <w:rPr>
          <w:rFonts w:ascii="Times New Roman" w:hAnsi="Times New Roman" w:cs="Times New Roman"/>
        </w:rPr>
        <w:softHyphen/>
        <w:t>mente le revenu sta</w:t>
      </w:r>
      <w:r w:rsidRPr="002E14E3">
        <w:rPr>
          <w:rFonts w:ascii="Times New Roman" w:hAnsi="Times New Roman" w:cs="Times New Roman"/>
        </w:rPr>
        <w:softHyphen/>
        <w:t>tis</w:t>
      </w:r>
      <w:r w:rsidRPr="002E14E3">
        <w:rPr>
          <w:rFonts w:ascii="Times New Roman" w:hAnsi="Times New Roman" w:cs="Times New Roman"/>
        </w:rPr>
        <w:softHyphen/>
        <w:t>ti</w:t>
      </w:r>
      <w:r w:rsidRPr="002E14E3">
        <w:rPr>
          <w:rFonts w:ascii="Times New Roman" w:hAnsi="Times New Roman" w:cs="Times New Roman"/>
        </w:rPr>
        <w:softHyphen/>
        <w:t xml:space="preserve">que des </w:t>
      </w:r>
      <w:proofErr w:type="spellStart"/>
      <w:r w:rsidRPr="002E14E3">
        <w:rPr>
          <w:rFonts w:ascii="Times New Roman" w:hAnsi="Times New Roman" w:cs="Times New Roman"/>
        </w:rPr>
        <w:t>retraité·e·s</w:t>
      </w:r>
      <w:proofErr w:type="spellEnd"/>
      <w:r w:rsidRPr="002E14E3">
        <w:rPr>
          <w:rFonts w:ascii="Times New Roman" w:hAnsi="Times New Roman" w:cs="Times New Roman"/>
        </w:rPr>
        <w:t>. Le niveau de vie pour les retraité·e·</w:t>
      </w:r>
      <w:proofErr w:type="spellStart"/>
      <w:r w:rsidRPr="002E14E3">
        <w:rPr>
          <w:rFonts w:ascii="Times New Roman" w:hAnsi="Times New Roman" w:cs="Times New Roman"/>
        </w:rPr>
        <w:t>s est</w:t>
      </w:r>
      <w:proofErr w:type="spellEnd"/>
      <w:r w:rsidRPr="002E14E3">
        <w:rPr>
          <w:rFonts w:ascii="Times New Roman" w:hAnsi="Times New Roman" w:cs="Times New Roman"/>
        </w:rPr>
        <w:t xml:space="preserve"> aussi aug</w:t>
      </w:r>
      <w:r w:rsidRPr="002E14E3">
        <w:rPr>
          <w:rFonts w:ascii="Times New Roman" w:hAnsi="Times New Roman" w:cs="Times New Roman"/>
        </w:rPr>
        <w:softHyphen/>
        <w:t>menté mathé</w:t>
      </w:r>
      <w:r w:rsidRPr="002E14E3">
        <w:rPr>
          <w:rFonts w:ascii="Times New Roman" w:hAnsi="Times New Roman" w:cs="Times New Roman"/>
        </w:rPr>
        <w:softHyphen/>
        <w:t>ma</w:t>
      </w:r>
      <w:r w:rsidRPr="002E14E3">
        <w:rPr>
          <w:rFonts w:ascii="Times New Roman" w:hAnsi="Times New Roman" w:cs="Times New Roman"/>
        </w:rPr>
        <w:softHyphen/>
        <w:t>ti</w:t>
      </w:r>
      <w:r w:rsidRPr="002E14E3">
        <w:rPr>
          <w:rFonts w:ascii="Times New Roman" w:hAnsi="Times New Roman" w:cs="Times New Roman"/>
        </w:rPr>
        <w:softHyphen/>
        <w:t>que</w:t>
      </w:r>
      <w:r w:rsidRPr="002E14E3">
        <w:rPr>
          <w:rFonts w:ascii="Times New Roman" w:hAnsi="Times New Roman" w:cs="Times New Roman"/>
        </w:rPr>
        <w:softHyphen/>
        <w:t>ment car il est obtenu par le revenu du ménage divisé par le nom</w:t>
      </w:r>
      <w:r w:rsidRPr="002E14E3">
        <w:rPr>
          <w:rFonts w:ascii="Times New Roman" w:hAnsi="Times New Roman" w:cs="Times New Roman"/>
        </w:rPr>
        <w:softHyphen/>
        <w:t>bre de per</w:t>
      </w:r>
      <w:r w:rsidRPr="002E14E3">
        <w:rPr>
          <w:rFonts w:ascii="Times New Roman" w:hAnsi="Times New Roman" w:cs="Times New Roman"/>
        </w:rPr>
        <w:softHyphen/>
        <w:t>son</w:t>
      </w:r>
      <w:r w:rsidRPr="002E14E3">
        <w:rPr>
          <w:rFonts w:ascii="Times New Roman" w:hAnsi="Times New Roman" w:cs="Times New Roman"/>
        </w:rPr>
        <w:softHyphen/>
        <w:t>nes dans le ménage, en géné</w:t>
      </w:r>
      <w:r w:rsidRPr="002E14E3">
        <w:rPr>
          <w:rFonts w:ascii="Times New Roman" w:hAnsi="Times New Roman" w:cs="Times New Roman"/>
        </w:rPr>
        <w:softHyphen/>
        <w:t>ral seu</w:t>
      </w:r>
      <w:r w:rsidRPr="002E14E3">
        <w:rPr>
          <w:rFonts w:ascii="Times New Roman" w:hAnsi="Times New Roman" w:cs="Times New Roman"/>
        </w:rPr>
        <w:softHyphen/>
        <w:t>le</w:t>
      </w:r>
      <w:r w:rsidRPr="002E14E3">
        <w:rPr>
          <w:rFonts w:ascii="Times New Roman" w:hAnsi="Times New Roman" w:cs="Times New Roman"/>
        </w:rPr>
        <w:softHyphen/>
        <w:t>ment 2 car les enfants ne vivent plus au foyer. Cette sta</w:t>
      </w:r>
      <w:r w:rsidRPr="002E14E3">
        <w:rPr>
          <w:rFonts w:ascii="Times New Roman" w:hAnsi="Times New Roman" w:cs="Times New Roman"/>
        </w:rPr>
        <w:softHyphen/>
        <w:t>tis</w:t>
      </w:r>
      <w:r w:rsidRPr="002E14E3">
        <w:rPr>
          <w:rFonts w:ascii="Times New Roman" w:hAnsi="Times New Roman" w:cs="Times New Roman"/>
        </w:rPr>
        <w:softHyphen/>
        <w:t>ti</w:t>
      </w:r>
      <w:r w:rsidRPr="002E14E3">
        <w:rPr>
          <w:rFonts w:ascii="Times New Roman" w:hAnsi="Times New Roman" w:cs="Times New Roman"/>
        </w:rPr>
        <w:softHyphen/>
        <w:t>que gon</w:t>
      </w:r>
      <w:r w:rsidRPr="002E14E3">
        <w:rPr>
          <w:rFonts w:ascii="Times New Roman" w:hAnsi="Times New Roman" w:cs="Times New Roman"/>
        </w:rPr>
        <w:softHyphen/>
        <w:t xml:space="preserve">fle le revenu des </w:t>
      </w:r>
      <w:proofErr w:type="spellStart"/>
      <w:r w:rsidRPr="002E14E3">
        <w:rPr>
          <w:rFonts w:ascii="Times New Roman" w:hAnsi="Times New Roman" w:cs="Times New Roman"/>
        </w:rPr>
        <w:t>retraité·e·s</w:t>
      </w:r>
      <w:proofErr w:type="spellEnd"/>
      <w:r w:rsidRPr="002E14E3">
        <w:rPr>
          <w:rFonts w:ascii="Times New Roman" w:hAnsi="Times New Roman" w:cs="Times New Roman"/>
        </w:rPr>
        <w:t xml:space="preserve"> qu’elle éva</w:t>
      </w:r>
      <w:r w:rsidRPr="002E14E3">
        <w:rPr>
          <w:rFonts w:ascii="Times New Roman" w:hAnsi="Times New Roman" w:cs="Times New Roman"/>
        </w:rPr>
        <w:softHyphen/>
        <w:t>lue aujourd’hui à 103 % de celui de l’ensem</w:t>
      </w:r>
      <w:r w:rsidRPr="002E14E3">
        <w:rPr>
          <w:rFonts w:ascii="Times New Roman" w:hAnsi="Times New Roman" w:cs="Times New Roman"/>
        </w:rPr>
        <w:softHyphen/>
        <w:t>ble de la popu</w:t>
      </w:r>
      <w:r w:rsidRPr="002E14E3">
        <w:rPr>
          <w:rFonts w:ascii="Times New Roman" w:hAnsi="Times New Roman" w:cs="Times New Roman"/>
        </w:rPr>
        <w:softHyphen/>
        <w:t>la</w:t>
      </w:r>
      <w:r w:rsidRPr="002E14E3">
        <w:rPr>
          <w:rFonts w:ascii="Times New Roman" w:hAnsi="Times New Roman" w:cs="Times New Roman"/>
        </w:rPr>
        <w:softHyphen/>
        <w:t>tion.</w:t>
      </w:r>
    </w:p>
    <w:p w14:paraId="05C9AB3C" w14:textId="3741FC0B" w:rsidR="002E14E3" w:rsidRPr="002E14E3" w:rsidRDefault="002E14E3" w:rsidP="002E14E3">
      <w:pPr>
        <w:autoSpaceDE w:val="0"/>
        <w:autoSpaceDN w:val="0"/>
        <w:adjustRightInd w:val="0"/>
        <w:spacing w:before="120" w:line="240" w:lineRule="atLeast"/>
        <w:jc w:val="both"/>
        <w:rPr>
          <w:rFonts w:ascii="Times New Roman" w:hAnsi="Times New Roman" w:cs="Times New Roman"/>
        </w:rPr>
      </w:pPr>
      <w:r w:rsidRPr="002E14E3">
        <w:rPr>
          <w:rFonts w:ascii="Times New Roman" w:hAnsi="Times New Roman" w:cs="Times New Roman"/>
          <w:b/>
          <w:bCs/>
        </w:rPr>
        <w:t>L’exa</w:t>
      </w:r>
      <w:r w:rsidRPr="002E14E3">
        <w:rPr>
          <w:rFonts w:ascii="Times New Roman" w:hAnsi="Times New Roman" w:cs="Times New Roman"/>
          <w:b/>
          <w:bCs/>
        </w:rPr>
        <w:softHyphen/>
        <w:t>men du revenu moyen des ména</w:t>
      </w:r>
      <w:r w:rsidRPr="002E14E3">
        <w:rPr>
          <w:rFonts w:ascii="Times New Roman" w:hAnsi="Times New Roman" w:cs="Times New Roman"/>
          <w:b/>
          <w:bCs/>
        </w:rPr>
        <w:softHyphen/>
        <w:t>ges</w:t>
      </w:r>
      <w:r w:rsidRPr="002E14E3">
        <w:rPr>
          <w:rFonts w:ascii="Times New Roman" w:hAnsi="Times New Roman" w:cs="Times New Roman"/>
        </w:rPr>
        <w:t xml:space="preserve"> se révèle moins géné</w:t>
      </w:r>
      <w:r w:rsidRPr="002E14E3">
        <w:rPr>
          <w:rFonts w:ascii="Times New Roman" w:hAnsi="Times New Roman" w:cs="Times New Roman"/>
        </w:rPr>
        <w:softHyphen/>
        <w:t xml:space="preserve">reux pour les </w:t>
      </w:r>
      <w:proofErr w:type="spellStart"/>
      <w:r w:rsidRPr="002E14E3">
        <w:rPr>
          <w:rFonts w:ascii="Times New Roman" w:hAnsi="Times New Roman" w:cs="Times New Roman"/>
        </w:rPr>
        <w:t>retraité·e·s</w:t>
      </w:r>
      <w:proofErr w:type="spellEnd"/>
      <w:r w:rsidRPr="002E14E3">
        <w:rPr>
          <w:rFonts w:ascii="Times New Roman" w:hAnsi="Times New Roman" w:cs="Times New Roman"/>
        </w:rPr>
        <w:t xml:space="preserve"> : 3 060 € pour l’ensem</w:t>
      </w:r>
      <w:r w:rsidRPr="002E14E3">
        <w:rPr>
          <w:rFonts w:ascii="Times New Roman" w:hAnsi="Times New Roman" w:cs="Times New Roman"/>
        </w:rPr>
        <w:softHyphen/>
        <w:t>ble des ména</w:t>
      </w:r>
      <w:r w:rsidRPr="002E14E3">
        <w:rPr>
          <w:rFonts w:ascii="Times New Roman" w:hAnsi="Times New Roman" w:cs="Times New Roman"/>
        </w:rPr>
        <w:softHyphen/>
        <w:t>ges de deux per</w:t>
      </w:r>
      <w:r w:rsidRPr="002E14E3">
        <w:rPr>
          <w:rFonts w:ascii="Times New Roman" w:hAnsi="Times New Roman" w:cs="Times New Roman"/>
        </w:rPr>
        <w:softHyphen/>
        <w:t>son</w:t>
      </w:r>
      <w:r w:rsidRPr="002E14E3">
        <w:rPr>
          <w:rFonts w:ascii="Times New Roman" w:hAnsi="Times New Roman" w:cs="Times New Roman"/>
        </w:rPr>
        <w:softHyphen/>
        <w:t>nes, 2</w:t>
      </w:r>
      <w:r w:rsidR="009F29D3">
        <w:rPr>
          <w:rFonts w:ascii="Times New Roman" w:hAnsi="Times New Roman" w:cs="Times New Roman"/>
        </w:rPr>
        <w:t> </w:t>
      </w:r>
      <w:r w:rsidRPr="002E14E3">
        <w:rPr>
          <w:rFonts w:ascii="Times New Roman" w:hAnsi="Times New Roman" w:cs="Times New Roman"/>
        </w:rPr>
        <w:t>740</w:t>
      </w:r>
      <w:r w:rsidR="009F29D3">
        <w:rPr>
          <w:rFonts w:ascii="Times New Roman" w:hAnsi="Times New Roman" w:cs="Times New Roman"/>
        </w:rPr>
        <w:t> €</w:t>
      </w:r>
      <w:r w:rsidRPr="002E14E3">
        <w:rPr>
          <w:rFonts w:ascii="Times New Roman" w:hAnsi="Times New Roman" w:cs="Times New Roman"/>
        </w:rPr>
        <w:t xml:space="preserve"> pour un ménage à deux com</w:t>
      </w:r>
      <w:r w:rsidRPr="002E14E3">
        <w:rPr>
          <w:rFonts w:ascii="Times New Roman" w:hAnsi="Times New Roman" w:cs="Times New Roman"/>
        </w:rPr>
        <w:softHyphen/>
        <w:t>pre</w:t>
      </w:r>
      <w:r w:rsidRPr="002E14E3">
        <w:rPr>
          <w:rFonts w:ascii="Times New Roman" w:hAnsi="Times New Roman" w:cs="Times New Roman"/>
        </w:rPr>
        <w:softHyphen/>
        <w:t xml:space="preserve">nant un </w:t>
      </w:r>
      <w:proofErr w:type="spellStart"/>
      <w:r w:rsidRPr="002E14E3">
        <w:rPr>
          <w:rFonts w:ascii="Times New Roman" w:hAnsi="Times New Roman" w:cs="Times New Roman"/>
        </w:rPr>
        <w:t>retraité·e</w:t>
      </w:r>
      <w:proofErr w:type="spellEnd"/>
      <w:r w:rsidRPr="002E14E3">
        <w:rPr>
          <w:rFonts w:ascii="Times New Roman" w:hAnsi="Times New Roman" w:cs="Times New Roman"/>
        </w:rPr>
        <w:t xml:space="preserve">, 2 570 € pour un ménage de deux </w:t>
      </w:r>
      <w:proofErr w:type="spellStart"/>
      <w:r w:rsidRPr="002E14E3">
        <w:rPr>
          <w:rFonts w:ascii="Times New Roman" w:hAnsi="Times New Roman" w:cs="Times New Roman"/>
        </w:rPr>
        <w:t>retraité·e·s</w:t>
      </w:r>
      <w:proofErr w:type="spellEnd"/>
      <w:r w:rsidRPr="002E14E3">
        <w:rPr>
          <w:rFonts w:ascii="Times New Roman" w:hAnsi="Times New Roman" w:cs="Times New Roman"/>
        </w:rPr>
        <w:t>.</w:t>
      </w:r>
    </w:p>
    <w:p w14:paraId="24BADBF7" w14:textId="77777777" w:rsidR="002E14E3" w:rsidRPr="002E14E3" w:rsidRDefault="002E14E3" w:rsidP="002E14E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33A6504D" w14:textId="176CB2A6" w:rsidR="002C244F" w:rsidRDefault="002E14E3" w:rsidP="00D87482">
      <w:pPr>
        <w:jc w:val="both"/>
        <w:rPr>
          <w:rFonts w:ascii="Times New Roman" w:hAnsi="Times New Roman" w:cs="Times New Roman"/>
        </w:rPr>
      </w:pPr>
      <w:r w:rsidRPr="002E14E3">
        <w:rPr>
          <w:rFonts w:ascii="Times New Roman" w:hAnsi="Times New Roman" w:cs="Times New Roman"/>
          <w:b/>
          <w:bCs/>
        </w:rPr>
        <w:t>Le rap</w:t>
      </w:r>
      <w:r w:rsidRPr="002E14E3">
        <w:rPr>
          <w:rFonts w:ascii="Times New Roman" w:hAnsi="Times New Roman" w:cs="Times New Roman"/>
          <w:b/>
          <w:bCs/>
        </w:rPr>
        <w:softHyphen/>
        <w:t>port du COR mon</w:t>
      </w:r>
      <w:r w:rsidRPr="002E14E3">
        <w:rPr>
          <w:rFonts w:ascii="Times New Roman" w:hAnsi="Times New Roman" w:cs="Times New Roman"/>
          <w:b/>
          <w:bCs/>
        </w:rPr>
        <w:softHyphen/>
        <w:t>tre une évo</w:t>
      </w:r>
      <w:r w:rsidRPr="002E14E3">
        <w:rPr>
          <w:rFonts w:ascii="Times New Roman" w:hAnsi="Times New Roman" w:cs="Times New Roman"/>
          <w:b/>
          <w:bCs/>
        </w:rPr>
        <w:softHyphen/>
        <w:t>lu</w:t>
      </w:r>
      <w:r w:rsidRPr="002E14E3">
        <w:rPr>
          <w:rFonts w:ascii="Times New Roman" w:hAnsi="Times New Roman" w:cs="Times New Roman"/>
          <w:b/>
          <w:bCs/>
        </w:rPr>
        <w:softHyphen/>
        <w:t>tion dra</w:t>
      </w:r>
      <w:r w:rsidRPr="002E14E3">
        <w:rPr>
          <w:rFonts w:ascii="Times New Roman" w:hAnsi="Times New Roman" w:cs="Times New Roman"/>
          <w:b/>
          <w:bCs/>
        </w:rPr>
        <w:softHyphen/>
        <w:t>ma</w:t>
      </w:r>
      <w:r w:rsidRPr="002E14E3">
        <w:rPr>
          <w:rFonts w:ascii="Times New Roman" w:hAnsi="Times New Roman" w:cs="Times New Roman"/>
          <w:b/>
          <w:bCs/>
        </w:rPr>
        <w:softHyphen/>
        <w:t>ti</w:t>
      </w:r>
      <w:r w:rsidRPr="002E14E3">
        <w:rPr>
          <w:rFonts w:ascii="Times New Roman" w:hAnsi="Times New Roman" w:cs="Times New Roman"/>
          <w:b/>
          <w:bCs/>
        </w:rPr>
        <w:softHyphen/>
        <w:t>que du niveau de vie</w:t>
      </w:r>
      <w:r w:rsidRPr="002E14E3">
        <w:rPr>
          <w:rFonts w:ascii="Times New Roman" w:hAnsi="Times New Roman" w:cs="Times New Roman"/>
        </w:rPr>
        <w:t xml:space="preserve"> ainsi mesuré des per</w:t>
      </w:r>
      <w:r w:rsidRPr="002E14E3">
        <w:rPr>
          <w:rFonts w:ascii="Times New Roman" w:hAnsi="Times New Roman" w:cs="Times New Roman"/>
        </w:rPr>
        <w:softHyphen/>
        <w:t>son</w:t>
      </w:r>
      <w:r w:rsidRPr="002E14E3">
        <w:rPr>
          <w:rFonts w:ascii="Times New Roman" w:hAnsi="Times New Roman" w:cs="Times New Roman"/>
        </w:rPr>
        <w:softHyphen/>
        <w:t>nes en retraite. De 103 % aujourd’hui (les reve</w:t>
      </w:r>
      <w:r w:rsidRPr="002E14E3">
        <w:rPr>
          <w:rFonts w:ascii="Times New Roman" w:hAnsi="Times New Roman" w:cs="Times New Roman"/>
        </w:rPr>
        <w:softHyphen/>
        <w:t>nus du retraité et de l’actif sont qua</w:t>
      </w:r>
      <w:r w:rsidRPr="002E14E3">
        <w:rPr>
          <w:rFonts w:ascii="Times New Roman" w:hAnsi="Times New Roman" w:cs="Times New Roman"/>
        </w:rPr>
        <w:softHyphen/>
        <w:t>si</w:t>
      </w:r>
      <w:r w:rsidRPr="002E14E3">
        <w:rPr>
          <w:rFonts w:ascii="Times New Roman" w:hAnsi="Times New Roman" w:cs="Times New Roman"/>
        </w:rPr>
        <w:softHyphen/>
        <w:t>ment égaux), il dimi</w:t>
      </w:r>
      <w:r w:rsidRPr="002E14E3">
        <w:rPr>
          <w:rFonts w:ascii="Times New Roman" w:hAnsi="Times New Roman" w:cs="Times New Roman"/>
        </w:rPr>
        <w:softHyphen/>
        <w:t>nue</w:t>
      </w:r>
      <w:r w:rsidRPr="002E14E3">
        <w:rPr>
          <w:rFonts w:ascii="Times New Roman" w:hAnsi="Times New Roman" w:cs="Times New Roman"/>
        </w:rPr>
        <w:softHyphen/>
        <w:t>rait rapi</w:t>
      </w:r>
      <w:r w:rsidRPr="002E14E3">
        <w:rPr>
          <w:rFonts w:ascii="Times New Roman" w:hAnsi="Times New Roman" w:cs="Times New Roman"/>
        </w:rPr>
        <w:softHyphen/>
        <w:t>de</w:t>
      </w:r>
      <w:r w:rsidRPr="002E14E3">
        <w:rPr>
          <w:rFonts w:ascii="Times New Roman" w:hAnsi="Times New Roman" w:cs="Times New Roman"/>
        </w:rPr>
        <w:softHyphen/>
        <w:t>ment, entre 96 et 97 % en 2030 et entre 73 et 83 % en 2070, soit une baisse d’un quart.</w:t>
      </w:r>
    </w:p>
    <w:p w14:paraId="400E547C" w14:textId="37D5C6D4" w:rsidR="00612EC0" w:rsidRDefault="00612EC0" w:rsidP="002E14E3">
      <w:pPr>
        <w:rPr>
          <w:rFonts w:ascii="Times New Roman" w:hAnsi="Times New Roman" w:cs="Times New Roman"/>
        </w:rPr>
      </w:pPr>
    </w:p>
    <w:p w14:paraId="1F398092" w14:textId="77777777" w:rsidR="009F29D3" w:rsidRDefault="009F29D3" w:rsidP="002E14E3">
      <w:pPr>
        <w:rPr>
          <w:rFonts w:ascii="Times New Roman" w:hAnsi="Times New Roman" w:cs="Times New Roman"/>
        </w:rPr>
      </w:pPr>
    </w:p>
    <w:p w14:paraId="2A2F0BC7" w14:textId="69E39DF2" w:rsidR="00612EC0" w:rsidRDefault="00612EC0" w:rsidP="002E14E3">
      <w:pPr>
        <w:rPr>
          <w:rFonts w:ascii="Times New Roman" w:hAnsi="Times New Roman" w:cs="Times New Roman"/>
        </w:rPr>
      </w:pPr>
    </w:p>
    <w:p w14:paraId="4083D921" w14:textId="77777777" w:rsidR="009F29D3" w:rsidRDefault="00986A7B" w:rsidP="003E1F61">
      <w:pPr>
        <w:jc w:val="both"/>
        <w:rPr>
          <w:rFonts w:ascii="Times New Roman" w:hAnsi="Times New Roman" w:cs="Times New Roman"/>
        </w:rPr>
      </w:pPr>
      <w:r w:rsidRPr="00CB3193">
        <w:rPr>
          <w:rFonts w:ascii="Times New Roman" w:hAnsi="Times New Roman" w:cs="Times New Roman"/>
          <w:b/>
          <w:bCs/>
        </w:rPr>
        <w:t>Chute des pensions d’un tiers, baisse du niveau de vie d’un quart</w:t>
      </w:r>
      <w:r w:rsidR="00B70223" w:rsidRPr="00CB3193">
        <w:rPr>
          <w:rFonts w:ascii="Times New Roman" w:hAnsi="Times New Roman" w:cs="Times New Roman"/>
          <w:b/>
          <w:bCs/>
        </w:rPr>
        <w:t xml:space="preserve"> pour l</w:t>
      </w:r>
      <w:r w:rsidR="00661E9F" w:rsidRPr="00CB3193">
        <w:rPr>
          <w:rFonts w:ascii="Times New Roman" w:hAnsi="Times New Roman" w:cs="Times New Roman"/>
          <w:b/>
          <w:bCs/>
        </w:rPr>
        <w:t>es personnes qui sont et qui vont être en retraite</w:t>
      </w:r>
      <w:r w:rsidR="00B70223" w:rsidRPr="00CB3193">
        <w:rPr>
          <w:rFonts w:ascii="Times New Roman" w:hAnsi="Times New Roman" w:cs="Times New Roman"/>
          <w:b/>
          <w:bCs/>
        </w:rPr>
        <w:t xml:space="preserve"> : les gouvernements ont fait le choix de sacrifier les </w:t>
      </w:r>
      <w:proofErr w:type="spellStart"/>
      <w:r w:rsidR="00B70223" w:rsidRPr="00CB3193">
        <w:rPr>
          <w:rFonts w:ascii="Times New Roman" w:hAnsi="Times New Roman" w:cs="Times New Roman"/>
          <w:b/>
          <w:bCs/>
        </w:rPr>
        <w:t>aîné·e·s</w:t>
      </w:r>
      <w:proofErr w:type="spellEnd"/>
      <w:r w:rsidR="009F29D3">
        <w:rPr>
          <w:rFonts w:ascii="Times New Roman" w:hAnsi="Times New Roman" w:cs="Times New Roman"/>
        </w:rPr>
        <w:t>. Leur vision productiviste de la société n’a que faire des vieilles et vieux qu’ils considèrent improductifs, inutiles</w:t>
      </w:r>
      <w:r w:rsidR="00C50BA0" w:rsidRPr="00C50BA0">
        <w:rPr>
          <w:rFonts w:ascii="Times New Roman" w:hAnsi="Times New Roman" w:cs="Times New Roman"/>
        </w:rPr>
        <w:t xml:space="preserve">, parfois même de n’être qu’un coût. </w:t>
      </w:r>
    </w:p>
    <w:p w14:paraId="5A95C505" w14:textId="443B73C9" w:rsidR="008B2AD7" w:rsidRDefault="00761BD6" w:rsidP="003E1F61">
      <w:pPr>
        <w:jc w:val="both"/>
        <w:rPr>
          <w:rFonts w:ascii="Times New Roman" w:hAnsi="Times New Roman" w:cs="Times New Roman"/>
        </w:rPr>
      </w:pPr>
      <w:r w:rsidRPr="00761BD6">
        <w:rPr>
          <w:rFonts w:ascii="Times New Roman" w:hAnsi="Times New Roman" w:cs="Times New Roman"/>
        </w:rPr>
        <w:t>Les retraité</w:t>
      </w:r>
      <w:r w:rsidR="009F29D3">
        <w:rPr>
          <w:rFonts w:ascii="Times New Roman" w:hAnsi="Times New Roman" w:cs="Times New Roman"/>
        </w:rPr>
        <w:t>·</w:t>
      </w:r>
      <w:r w:rsidRPr="00761BD6">
        <w:rPr>
          <w:rFonts w:ascii="Times New Roman" w:hAnsi="Times New Roman" w:cs="Times New Roman"/>
        </w:rPr>
        <w:t>e</w:t>
      </w:r>
      <w:r w:rsidR="009F29D3">
        <w:rPr>
          <w:rFonts w:ascii="Times New Roman" w:hAnsi="Times New Roman" w:cs="Times New Roman"/>
        </w:rPr>
        <w:t>·</w:t>
      </w:r>
      <w:proofErr w:type="spellStart"/>
      <w:r w:rsidRPr="00761BD6">
        <w:rPr>
          <w:rFonts w:ascii="Times New Roman" w:hAnsi="Times New Roman" w:cs="Times New Roman"/>
        </w:rPr>
        <w:t>s ont</w:t>
      </w:r>
      <w:proofErr w:type="spellEnd"/>
      <w:r w:rsidRPr="00761BD6">
        <w:rPr>
          <w:rFonts w:ascii="Times New Roman" w:hAnsi="Times New Roman" w:cs="Times New Roman"/>
        </w:rPr>
        <w:t xml:space="preserve"> des droits</w:t>
      </w:r>
      <w:r w:rsidR="009F29D3">
        <w:rPr>
          <w:rFonts w:ascii="Times New Roman" w:hAnsi="Times New Roman" w:cs="Times New Roman"/>
        </w:rPr>
        <w:t xml:space="preserve">, </w:t>
      </w:r>
      <w:r w:rsidRPr="00761BD6">
        <w:rPr>
          <w:rFonts w:ascii="Times New Roman" w:hAnsi="Times New Roman" w:cs="Times New Roman"/>
        </w:rPr>
        <w:t>gagné</w:t>
      </w:r>
      <w:r w:rsidR="009F29D3">
        <w:rPr>
          <w:rFonts w:ascii="Times New Roman" w:hAnsi="Times New Roman" w:cs="Times New Roman"/>
        </w:rPr>
        <w:t>s</w:t>
      </w:r>
      <w:r w:rsidRPr="00761BD6">
        <w:rPr>
          <w:rFonts w:ascii="Times New Roman" w:hAnsi="Times New Roman" w:cs="Times New Roman"/>
        </w:rPr>
        <w:t xml:space="preserve"> par le travail de l’ancien salarié et par toutes les cotisations versées.</w:t>
      </w:r>
      <w:r w:rsidR="008B2AD7">
        <w:rPr>
          <w:rFonts w:ascii="Times New Roman" w:hAnsi="Times New Roman" w:cs="Times New Roman"/>
        </w:rPr>
        <w:t xml:space="preserve"> </w:t>
      </w:r>
      <w:r w:rsidR="009F29D3">
        <w:rPr>
          <w:rFonts w:ascii="Times New Roman" w:hAnsi="Times New Roman" w:cs="Times New Roman"/>
        </w:rPr>
        <w:t xml:space="preserve">Ils </w:t>
      </w:r>
      <w:r w:rsidR="008B2AD7" w:rsidRPr="008B2AD7">
        <w:rPr>
          <w:rFonts w:ascii="Times New Roman" w:hAnsi="Times New Roman" w:cs="Times New Roman"/>
        </w:rPr>
        <w:t>assure</w:t>
      </w:r>
      <w:r w:rsidR="009F29D3">
        <w:rPr>
          <w:rFonts w:ascii="Times New Roman" w:hAnsi="Times New Roman" w:cs="Times New Roman"/>
        </w:rPr>
        <w:t>nt</w:t>
      </w:r>
      <w:r w:rsidR="008B2AD7" w:rsidRPr="008B2AD7">
        <w:rPr>
          <w:rFonts w:ascii="Times New Roman" w:hAnsi="Times New Roman" w:cs="Times New Roman"/>
        </w:rPr>
        <w:t xml:space="preserve"> un rôle social indéniable par un bénévolat associatif, par des fonctions politiques, particulièrement dans les communes. </w:t>
      </w:r>
      <w:r w:rsidR="009F29D3">
        <w:rPr>
          <w:rFonts w:ascii="Times New Roman" w:hAnsi="Times New Roman" w:cs="Times New Roman"/>
        </w:rPr>
        <w:t>Ils</w:t>
      </w:r>
      <w:r w:rsidR="008B2AD7" w:rsidRPr="008B2AD7">
        <w:rPr>
          <w:rFonts w:ascii="Times New Roman" w:hAnsi="Times New Roman" w:cs="Times New Roman"/>
        </w:rPr>
        <w:t xml:space="preserve"> doivent être reconnus à leur juste valeur, des </w:t>
      </w:r>
      <w:proofErr w:type="spellStart"/>
      <w:r w:rsidR="008B2AD7" w:rsidRPr="008B2AD7">
        <w:rPr>
          <w:rFonts w:ascii="Times New Roman" w:hAnsi="Times New Roman" w:cs="Times New Roman"/>
        </w:rPr>
        <w:t>citoyen</w:t>
      </w:r>
      <w:r w:rsidR="009F29D3">
        <w:rPr>
          <w:rFonts w:ascii="Times New Roman" w:hAnsi="Times New Roman" w:cs="Times New Roman"/>
        </w:rPr>
        <w:t>·ne·</w:t>
      </w:r>
      <w:r w:rsidR="008B2AD7" w:rsidRPr="008B2AD7">
        <w:rPr>
          <w:rFonts w:ascii="Times New Roman" w:hAnsi="Times New Roman" w:cs="Times New Roman"/>
        </w:rPr>
        <w:t>s</w:t>
      </w:r>
      <w:proofErr w:type="spellEnd"/>
      <w:r w:rsidR="008B2AD7" w:rsidRPr="008B2AD7">
        <w:rPr>
          <w:rFonts w:ascii="Times New Roman" w:hAnsi="Times New Roman" w:cs="Times New Roman"/>
        </w:rPr>
        <w:t xml:space="preserve"> contributeurs de liens sociaux et d’emplois.</w:t>
      </w:r>
    </w:p>
    <w:p w14:paraId="58B8FF63" w14:textId="4C2A6BAE" w:rsidR="00D87482" w:rsidRDefault="00D87482" w:rsidP="002E14E3">
      <w:pPr>
        <w:rPr>
          <w:rFonts w:ascii="Times New Roman" w:hAnsi="Times New Roman" w:cs="Times New Roman"/>
        </w:rPr>
      </w:pPr>
    </w:p>
    <w:p w14:paraId="1271CF93" w14:textId="3334FA51" w:rsidR="00D87482" w:rsidRDefault="00D87482" w:rsidP="002E14E3">
      <w:pPr>
        <w:rPr>
          <w:rFonts w:ascii="Times New Roman" w:hAnsi="Times New Roman" w:cs="Times New Roman"/>
        </w:rPr>
      </w:pPr>
    </w:p>
    <w:p w14:paraId="66508C97" w14:textId="3B2E6083" w:rsidR="00D87482" w:rsidRDefault="00D87482" w:rsidP="002E14E3">
      <w:pPr>
        <w:rPr>
          <w:rFonts w:ascii="Times New Roman" w:hAnsi="Times New Roman" w:cs="Times New Roman"/>
        </w:rPr>
      </w:pPr>
    </w:p>
    <w:p w14:paraId="7D394B64" w14:textId="160F4B9A" w:rsidR="00D87482" w:rsidRPr="002E14E3" w:rsidRDefault="00D87482" w:rsidP="00D874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Paris, le</w:t>
      </w:r>
      <w:r w:rsidR="00EE4BEA">
        <w:rPr>
          <w:rFonts w:ascii="Times New Roman" w:hAnsi="Times New Roman" w:cs="Times New Roman"/>
        </w:rPr>
        <w:t xml:space="preserve"> 12</w:t>
      </w:r>
      <w:r>
        <w:rPr>
          <w:rFonts w:ascii="Times New Roman" w:hAnsi="Times New Roman" w:cs="Times New Roman"/>
        </w:rPr>
        <w:t xml:space="preserve"> janvier 2021</w:t>
      </w:r>
    </w:p>
    <w:sectPr w:rsidR="00D87482" w:rsidRPr="002E14E3" w:rsidSect="00445F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altName w:val="Cambria Math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E3"/>
    <w:rsid w:val="0011361D"/>
    <w:rsid w:val="001B57EA"/>
    <w:rsid w:val="002C244F"/>
    <w:rsid w:val="002E14E3"/>
    <w:rsid w:val="003E1F61"/>
    <w:rsid w:val="00445F34"/>
    <w:rsid w:val="00612EC0"/>
    <w:rsid w:val="006410A7"/>
    <w:rsid w:val="00661E9F"/>
    <w:rsid w:val="00761BD6"/>
    <w:rsid w:val="007D3CE4"/>
    <w:rsid w:val="008B2AD7"/>
    <w:rsid w:val="00986A7B"/>
    <w:rsid w:val="009F29D3"/>
    <w:rsid w:val="00AA4A89"/>
    <w:rsid w:val="00B70223"/>
    <w:rsid w:val="00C50BA0"/>
    <w:rsid w:val="00CB3193"/>
    <w:rsid w:val="00CF29BE"/>
    <w:rsid w:val="00D87482"/>
    <w:rsid w:val="00E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352E"/>
  <w15:chartTrackingRefBased/>
  <w15:docId w15:val="{FC162522-13D7-1E46-9BE9-DEDC5C54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Theme="minorHAnsi" w:hAnsi="Calisto MT" w:cs="Calisto MT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tandard">
    <w:name w:val="CaractËre standard"/>
    <w:rsid w:val="002E14E3"/>
  </w:style>
  <w:style w:type="paragraph" w:styleId="Paragraphedeliste">
    <w:name w:val="List Paragraph"/>
    <w:basedOn w:val="Normal"/>
    <w:uiPriority w:val="99"/>
    <w:qFormat/>
    <w:rsid w:val="002E14E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720"/>
    </w:pPr>
    <w:rPr>
      <w:rFonts w:ascii="Calibri" w:hAnsi="Calibri" w:cs="Calibri"/>
      <w:sz w:val="24"/>
      <w:szCs w:val="24"/>
    </w:rPr>
  </w:style>
  <w:style w:type="paragraph" w:customStyle="1" w:styleId="Paragraphestandard">
    <w:name w:val="Paragraphe standard"/>
    <w:uiPriority w:val="99"/>
    <w:rsid w:val="002E14E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JacquesMarylène</cp:lastModifiedBy>
  <cp:revision>2</cp:revision>
  <dcterms:created xsi:type="dcterms:W3CDTF">2021-01-10T12:37:00Z</dcterms:created>
  <dcterms:modified xsi:type="dcterms:W3CDTF">2021-01-10T12:37:00Z</dcterms:modified>
</cp:coreProperties>
</file>