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2733" w14:textId="5B93F784" w:rsidR="005D2ED3" w:rsidRDefault="0058420D" w:rsidP="00D6160B">
      <w:pPr>
        <w:widowControl w:val="0"/>
        <w:pBdr>
          <w:top w:val="nil"/>
          <w:left w:val="nil"/>
          <w:bottom w:val="nil"/>
          <w:right w:val="nil"/>
          <w:between w:val="nil"/>
        </w:pBdr>
        <w:spacing w:line="276" w:lineRule="auto"/>
        <w:jc w:val="left"/>
      </w:pPr>
      <w:r>
        <w:rPr>
          <w:noProof/>
        </w:rPr>
        <mc:AlternateContent>
          <mc:Choice Requires="wps">
            <w:drawing>
              <wp:anchor distT="0" distB="0" distL="114300" distR="114300" simplePos="0" relativeHeight="251658240" behindDoc="0" locked="0" layoutInCell="1" hidden="0" allowOverlap="1" wp14:anchorId="5A7574C1" wp14:editId="38DE7AA5">
                <wp:simplePos x="0" y="0"/>
                <wp:positionH relativeFrom="column">
                  <wp:posOffset>2453640</wp:posOffset>
                </wp:positionH>
                <wp:positionV relativeFrom="paragraph">
                  <wp:posOffset>2540</wp:posOffset>
                </wp:positionV>
                <wp:extent cx="4572000" cy="1676400"/>
                <wp:effectExtent l="0" t="0" r="0" b="0"/>
                <wp:wrapNone/>
                <wp:docPr id="5" name=""/>
                <wp:cNvGraphicFramePr/>
                <a:graphic xmlns:a="http://schemas.openxmlformats.org/drawingml/2006/main">
                  <a:graphicData uri="http://schemas.microsoft.com/office/word/2010/wordprocessingShape">
                    <wps:wsp>
                      <wps:cNvSpPr/>
                      <wps:spPr>
                        <a:xfrm>
                          <a:off x="0" y="0"/>
                          <a:ext cx="4572000" cy="1676400"/>
                        </a:xfrm>
                        <a:prstGeom prst="rect">
                          <a:avLst/>
                        </a:prstGeom>
                        <a:solidFill>
                          <a:srgbClr val="FFFFFF"/>
                        </a:solidFill>
                        <a:ln>
                          <a:noFill/>
                        </a:ln>
                      </wps:spPr>
                      <wps:txbx>
                        <w:txbxContent>
                          <w:p w14:paraId="6B6B17A7" w14:textId="77777777" w:rsidR="005D2ED3" w:rsidRDefault="00D150AE">
                            <w:pPr>
                              <w:jc w:val="center"/>
                              <w:textDirection w:val="btLr"/>
                            </w:pPr>
                            <w:r>
                              <w:rPr>
                                <w:rFonts w:ascii="Arial" w:eastAsia="Arial" w:hAnsi="Arial" w:cs="Arial"/>
                                <w:i/>
                                <w:color w:val="000000"/>
                                <w:sz w:val="28"/>
                              </w:rPr>
                              <w:t xml:space="preserve">Union Départementale des Syndicats </w:t>
                            </w:r>
                          </w:p>
                          <w:p w14:paraId="067743D4" w14:textId="77777777" w:rsidR="005D2ED3" w:rsidRDefault="00D150AE">
                            <w:pPr>
                              <w:jc w:val="center"/>
                              <w:textDirection w:val="btLr"/>
                            </w:pPr>
                            <w:r>
                              <w:rPr>
                                <w:rFonts w:ascii="Arial Black" w:eastAsia="Arial Black" w:hAnsi="Arial Black" w:cs="Arial Black"/>
                                <w:i/>
                                <w:color w:val="C00000"/>
                                <w:sz w:val="44"/>
                              </w:rPr>
                              <w:t>CGT-FORCE OUVRIERE</w:t>
                            </w:r>
                          </w:p>
                          <w:p w14:paraId="2871CDB2" w14:textId="77777777" w:rsidR="005D2ED3" w:rsidRDefault="00D150AE">
                            <w:pPr>
                              <w:jc w:val="center"/>
                              <w:textDirection w:val="btLr"/>
                            </w:pPr>
                            <w:proofErr w:type="gramStart"/>
                            <w:r>
                              <w:rPr>
                                <w:rFonts w:ascii="Arial" w:eastAsia="Arial" w:hAnsi="Arial" w:cs="Arial"/>
                                <w:i/>
                                <w:color w:val="000000"/>
                                <w:sz w:val="28"/>
                              </w:rPr>
                              <w:t>du</w:t>
                            </w:r>
                            <w:proofErr w:type="gramEnd"/>
                            <w:r>
                              <w:rPr>
                                <w:rFonts w:ascii="Arial" w:eastAsia="Arial" w:hAnsi="Arial" w:cs="Arial"/>
                                <w:i/>
                                <w:color w:val="000000"/>
                                <w:sz w:val="28"/>
                              </w:rPr>
                              <w:t xml:space="preserve"> Puy de Dôme</w:t>
                            </w:r>
                          </w:p>
                          <w:p w14:paraId="30ECE98D" w14:textId="18C1F65B" w:rsidR="005D2ED3" w:rsidRDefault="0058420D">
                            <w:pPr>
                              <w:jc w:val="center"/>
                              <w:textDirection w:val="btLr"/>
                            </w:pPr>
                            <w:r>
                              <w:t xml:space="preserve"> </w:t>
                            </w:r>
                          </w:p>
                          <w:p w14:paraId="0BC88F6E" w14:textId="77777777" w:rsidR="005D2ED3" w:rsidRDefault="00D150AE">
                            <w:pPr>
                              <w:jc w:val="center"/>
                              <w:textDirection w:val="btLr"/>
                            </w:pPr>
                            <w:r>
                              <w:rPr>
                                <w:rFonts w:ascii="Arial" w:eastAsia="Arial" w:hAnsi="Arial" w:cs="Arial"/>
                                <w:i/>
                                <w:color w:val="000000"/>
                                <w:sz w:val="24"/>
                              </w:rPr>
                              <w:t>38 rue Raynaud – 63000 Clermont-Ferrand</w:t>
                            </w:r>
                          </w:p>
                          <w:p w14:paraId="28333432" w14:textId="77777777" w:rsidR="005D2ED3" w:rsidRDefault="00D150AE">
                            <w:pPr>
                              <w:jc w:val="center"/>
                              <w:textDirection w:val="btLr"/>
                            </w:pPr>
                            <w:r>
                              <w:rPr>
                                <w:rFonts w:ascii="Arial" w:eastAsia="Arial" w:hAnsi="Arial" w:cs="Arial"/>
                                <w:i/>
                                <w:color w:val="000000"/>
                                <w:sz w:val="24"/>
                              </w:rPr>
                              <w:t>04 73 92 30 33 – Fax : 04 73 90 62 66</w:t>
                            </w:r>
                          </w:p>
                          <w:p w14:paraId="4F6635B5" w14:textId="77777777" w:rsidR="005D2ED3" w:rsidRDefault="00D150AE">
                            <w:pPr>
                              <w:jc w:val="center"/>
                              <w:textDirection w:val="btLr"/>
                            </w:pPr>
                            <w:r>
                              <w:rPr>
                                <w:rFonts w:ascii="Arial" w:eastAsia="Arial" w:hAnsi="Arial" w:cs="Arial"/>
                                <w:i/>
                                <w:color w:val="000000"/>
                                <w:sz w:val="24"/>
                              </w:rPr>
                              <w:t xml:space="preserve">Courriel : </w:t>
                            </w:r>
                            <w:r>
                              <w:rPr>
                                <w:rFonts w:ascii="Arial" w:eastAsia="Arial" w:hAnsi="Arial" w:cs="Arial"/>
                                <w:i/>
                                <w:color w:val="000000"/>
                                <w:sz w:val="24"/>
                                <w:u w:val="single"/>
                              </w:rPr>
                              <w:t>udfo63@wanadoo.fr</w:t>
                            </w:r>
                            <w:r>
                              <w:rPr>
                                <w:rFonts w:ascii="Arial" w:eastAsia="Arial" w:hAnsi="Arial" w:cs="Arial"/>
                                <w:i/>
                                <w:color w:val="000000"/>
                                <w:sz w:val="24"/>
                              </w:rPr>
                              <w:t xml:space="preserve"> ou </w:t>
                            </w:r>
                            <w:r>
                              <w:rPr>
                                <w:rFonts w:ascii="Arial" w:eastAsia="Arial" w:hAnsi="Arial" w:cs="Arial"/>
                                <w:i/>
                                <w:color w:val="000000"/>
                                <w:sz w:val="24"/>
                                <w:u w:val="single"/>
                              </w:rPr>
                              <w:t>fbochard@wanadoo.fr</w:t>
                            </w:r>
                          </w:p>
                        </w:txbxContent>
                      </wps:txbx>
                      <wps:bodyPr spcFirstLastPara="1" wrap="square" lIns="91425" tIns="45700" rIns="91425" bIns="45700" anchor="t" anchorCtr="0">
                        <a:noAutofit/>
                      </wps:bodyPr>
                    </wps:wsp>
                  </a:graphicData>
                </a:graphic>
              </wp:anchor>
            </w:drawing>
          </mc:Choice>
          <mc:Fallback>
            <w:pict>
              <v:rect w14:anchorId="5A7574C1" id="_x0000_s1026" style="position:absolute;margin-left:193.2pt;margin-top:.2pt;width:5in;height:1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" stroked="f">
                <v:textbox inset="2.53958mm,1.2694mm,2.53958mm,1.2694mm">
                  <w:txbxContent>
                    <w:p w14:paraId="6B6B17A7" w14:textId="77777777" w:rsidR="005D2ED3" w:rsidRDefault="00D150AE">
                      <w:pPr>
                        <w:jc w:val="center"/>
                        <w:textDirection w:val="btLr"/>
                      </w:pPr>
                      <w:r>
                        <w:rPr>
                          <w:rFonts w:ascii="Arial" w:eastAsia="Arial" w:hAnsi="Arial" w:cs="Arial"/>
                          <w:i/>
                          <w:color w:val="000000"/>
                          <w:sz w:val="28"/>
                        </w:rPr>
                        <w:t xml:space="preserve">Union Départementale des Syndicats </w:t>
                      </w:r>
                    </w:p>
                    <w:p w14:paraId="067743D4" w14:textId="77777777" w:rsidR="005D2ED3" w:rsidRDefault="00D150AE">
                      <w:pPr>
                        <w:jc w:val="center"/>
                        <w:textDirection w:val="btLr"/>
                      </w:pPr>
                      <w:r>
                        <w:rPr>
                          <w:rFonts w:ascii="Arial Black" w:eastAsia="Arial Black" w:hAnsi="Arial Black" w:cs="Arial Black"/>
                          <w:i/>
                          <w:color w:val="C00000"/>
                          <w:sz w:val="44"/>
                        </w:rPr>
                        <w:t>CGT-FORCE OUVRIERE</w:t>
                      </w:r>
                    </w:p>
                    <w:p w14:paraId="2871CDB2" w14:textId="77777777" w:rsidR="005D2ED3" w:rsidRDefault="00D150AE">
                      <w:pPr>
                        <w:jc w:val="center"/>
                        <w:textDirection w:val="btLr"/>
                      </w:pPr>
                      <w:proofErr w:type="gramStart"/>
                      <w:r>
                        <w:rPr>
                          <w:rFonts w:ascii="Arial" w:eastAsia="Arial" w:hAnsi="Arial" w:cs="Arial"/>
                          <w:i/>
                          <w:color w:val="000000"/>
                          <w:sz w:val="28"/>
                        </w:rPr>
                        <w:t>du</w:t>
                      </w:r>
                      <w:proofErr w:type="gramEnd"/>
                      <w:r>
                        <w:rPr>
                          <w:rFonts w:ascii="Arial" w:eastAsia="Arial" w:hAnsi="Arial" w:cs="Arial"/>
                          <w:i/>
                          <w:color w:val="000000"/>
                          <w:sz w:val="28"/>
                        </w:rPr>
                        <w:t xml:space="preserve"> Puy de Dôme</w:t>
                      </w:r>
                    </w:p>
                    <w:p w14:paraId="30ECE98D" w14:textId="18C1F65B" w:rsidR="005D2ED3" w:rsidRDefault="0058420D">
                      <w:pPr>
                        <w:jc w:val="center"/>
                        <w:textDirection w:val="btLr"/>
                      </w:pPr>
                      <w:r>
                        <w:t xml:space="preserve"> </w:t>
                      </w:r>
                    </w:p>
                    <w:p w14:paraId="0BC88F6E" w14:textId="77777777" w:rsidR="005D2ED3" w:rsidRDefault="00D150AE">
                      <w:pPr>
                        <w:jc w:val="center"/>
                        <w:textDirection w:val="btLr"/>
                      </w:pPr>
                      <w:r>
                        <w:rPr>
                          <w:rFonts w:ascii="Arial" w:eastAsia="Arial" w:hAnsi="Arial" w:cs="Arial"/>
                          <w:i/>
                          <w:color w:val="000000"/>
                          <w:sz w:val="24"/>
                        </w:rPr>
                        <w:t>38 rue Raynaud – 63000 Clermont-Ferrand</w:t>
                      </w:r>
                    </w:p>
                    <w:p w14:paraId="28333432" w14:textId="77777777" w:rsidR="005D2ED3" w:rsidRDefault="00D150AE">
                      <w:pPr>
                        <w:jc w:val="center"/>
                        <w:textDirection w:val="btLr"/>
                      </w:pPr>
                      <w:r>
                        <w:rPr>
                          <w:rFonts w:ascii="Arial" w:eastAsia="Arial" w:hAnsi="Arial" w:cs="Arial"/>
                          <w:i/>
                          <w:color w:val="000000"/>
                          <w:sz w:val="24"/>
                        </w:rPr>
                        <w:t>04 73 92 30 33 – Fax : 04 73 90 62 66</w:t>
                      </w:r>
                    </w:p>
                    <w:p w14:paraId="4F6635B5" w14:textId="77777777" w:rsidR="005D2ED3" w:rsidRDefault="00D150AE">
                      <w:pPr>
                        <w:jc w:val="center"/>
                        <w:textDirection w:val="btLr"/>
                      </w:pPr>
                      <w:r>
                        <w:rPr>
                          <w:rFonts w:ascii="Arial" w:eastAsia="Arial" w:hAnsi="Arial" w:cs="Arial"/>
                          <w:i/>
                          <w:color w:val="000000"/>
                          <w:sz w:val="24"/>
                        </w:rPr>
                        <w:t xml:space="preserve">Courriel : </w:t>
                      </w:r>
                      <w:r>
                        <w:rPr>
                          <w:rFonts w:ascii="Arial" w:eastAsia="Arial" w:hAnsi="Arial" w:cs="Arial"/>
                          <w:i/>
                          <w:color w:val="000000"/>
                          <w:sz w:val="24"/>
                          <w:u w:val="single"/>
                        </w:rPr>
                        <w:t>udfo63@wanadoo.fr</w:t>
                      </w:r>
                      <w:r>
                        <w:rPr>
                          <w:rFonts w:ascii="Arial" w:eastAsia="Arial" w:hAnsi="Arial" w:cs="Arial"/>
                          <w:i/>
                          <w:color w:val="000000"/>
                          <w:sz w:val="24"/>
                        </w:rPr>
                        <w:t xml:space="preserve"> ou </w:t>
                      </w:r>
                      <w:r>
                        <w:rPr>
                          <w:rFonts w:ascii="Arial" w:eastAsia="Arial" w:hAnsi="Arial" w:cs="Arial"/>
                          <w:i/>
                          <w:color w:val="000000"/>
                          <w:sz w:val="24"/>
                          <w:u w:val="single"/>
                        </w:rPr>
                        <w:t>fbochard@wanadoo.fr</w:t>
                      </w:r>
                    </w:p>
                  </w:txbxContent>
                </v:textbox>
              </v:rect>
            </w:pict>
          </mc:Fallback>
        </mc:AlternateContent>
      </w:r>
      <w:r>
        <w:rPr>
          <w:noProof/>
        </w:rPr>
        <w:t xml:space="preserve">     </w:t>
      </w:r>
      <w:r w:rsidR="00D150AE">
        <w:rPr>
          <w:noProof/>
        </w:rPr>
        <w:drawing>
          <wp:inline distT="0" distB="0" distL="0" distR="0" wp14:anchorId="1C45EAFB" wp14:editId="0883DFEB">
            <wp:extent cx="2095500" cy="16002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95500" cy="1600200"/>
                    </a:xfrm>
                    <a:prstGeom prst="rect">
                      <a:avLst/>
                    </a:prstGeom>
                    <a:ln/>
                  </pic:spPr>
                </pic:pic>
              </a:graphicData>
            </a:graphic>
          </wp:inline>
        </w:drawing>
      </w:r>
    </w:p>
    <w:p w14:paraId="609B8F24" w14:textId="77777777" w:rsidR="005D2ED3" w:rsidRPr="00F34290" w:rsidRDefault="00D150AE">
      <w:pPr>
        <w:ind w:left="-851"/>
        <w:rPr>
          <w:sz w:val="16"/>
          <w:szCs w:val="16"/>
        </w:rPr>
      </w:pPr>
      <w:r>
        <w:rPr>
          <w:noProof/>
        </w:rPr>
        <mc:AlternateContent>
          <mc:Choice Requires="wps">
            <w:drawing>
              <wp:anchor distT="0" distB="0" distL="114300" distR="114300" simplePos="0" relativeHeight="251659264" behindDoc="0" locked="0" layoutInCell="1" hidden="0" allowOverlap="1" wp14:anchorId="799417FA" wp14:editId="05F5A95A">
                <wp:simplePos x="0" y="0"/>
                <wp:positionH relativeFrom="column">
                  <wp:posOffset>-47625</wp:posOffset>
                </wp:positionH>
                <wp:positionV relativeFrom="paragraph">
                  <wp:posOffset>139700</wp:posOffset>
                </wp:positionV>
                <wp:extent cx="7010400" cy="38100"/>
                <wp:effectExtent l="0" t="0" r="0" b="0"/>
                <wp:wrapNone/>
                <wp:docPr id="4" name=""/>
                <wp:cNvGraphicFramePr/>
                <a:graphic xmlns:a="http://schemas.openxmlformats.org/drawingml/2006/main">
                  <a:graphicData uri="http://schemas.microsoft.com/office/word/2010/wordprocessingShape">
                    <wps:wsp>
                      <wps:cNvCnPr/>
                      <wps:spPr>
                        <a:xfrm>
                          <a:off x="0" y="0"/>
                          <a:ext cx="7010400" cy="38100"/>
                        </a:xfrm>
                        <a:prstGeom prst="straightConnector1">
                          <a:avLst/>
                        </a:prstGeom>
                        <a:noFill/>
                        <a:ln w="38100" cap="flat" cmpd="sng">
                          <a:solidFill>
                            <a:srgbClr val="FF0000"/>
                          </a:solidFill>
                          <a:prstDash val="solid"/>
                          <a:round/>
                          <a:headEnd type="none" w="med" len="med"/>
                          <a:tailEnd type="none" w="med" len="med"/>
                        </a:ln>
                        <a:effectLst>
                          <a:outerShdw dist="107763" dir="18900000" algn="ctr" rotWithShape="0">
                            <a:srgbClr val="622423">
                              <a:alpha val="49803"/>
                            </a:srgbClr>
                          </a:outerShdw>
                        </a:effectLst>
                      </wps:spPr>
                      <wps:bodyPr/>
                    </wps:wsp>
                  </a:graphicData>
                </a:graphic>
              </wp:anchor>
            </w:drawing>
          </mc:Choice>
          <mc:Fallback>
            <w:pict>
              <v:shapetype w14:anchorId="444B68A9" id="_x0000_t32" coordsize="21600,21600" o:spt="32" o:oned="t" path="m,l21600,21600e" filled="f">
                <v:path arrowok="t" fillok="f" o:connecttype="none"/>
                <o:lock v:ext="edit" shapetype="t"/>
              </v:shapetype>
              <v:shape id="Connecteur droit avec flèche 4" o:spid="_x0000_s1026" type="#_x0000_t32" style="position:absolute;margin-left:-3.75pt;margin-top:11pt;width:552pt;height: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" strokecolor="red" strokeweight="3pt">
                <v:shadow on="t" color="#622423" opacity="32638f" offset="6pt,-6pt"/>
              </v:shape>
            </w:pict>
          </mc:Fallback>
        </mc:AlternateContent>
      </w:r>
    </w:p>
    <w:p w14:paraId="4ACF3A16" w14:textId="6DC0B95A" w:rsidR="005D2ED3" w:rsidRPr="00F34290" w:rsidRDefault="00822A21" w:rsidP="00822A21">
      <w:pPr>
        <w:tabs>
          <w:tab w:val="left" w:pos="6300"/>
        </w:tabs>
        <w:ind w:left="-851"/>
        <w:rPr>
          <w:sz w:val="16"/>
          <w:szCs w:val="16"/>
        </w:rPr>
      </w:pPr>
      <w:r w:rsidRPr="00F34290">
        <w:rPr>
          <w:sz w:val="16"/>
          <w:szCs w:val="16"/>
        </w:rPr>
        <w:tab/>
      </w:r>
    </w:p>
    <w:p w14:paraId="53AD5378" w14:textId="0E4EDE22" w:rsidR="005D2ED3" w:rsidRPr="001C7799" w:rsidRDefault="00AC5898" w:rsidP="00351AD3">
      <w:pPr>
        <w:pBdr>
          <w:top w:val="nil"/>
          <w:left w:val="nil"/>
          <w:bottom w:val="nil"/>
          <w:right w:val="nil"/>
          <w:between w:val="nil"/>
        </w:pBdr>
        <w:spacing w:line="276" w:lineRule="auto"/>
        <w:jc w:val="center"/>
        <w:rPr>
          <w:rFonts w:ascii="Eras Bold ITC" w:eastAsia="Arial Narrow" w:hAnsi="Eras Bold ITC" w:cs="Arial Narrow"/>
          <w:color w:val="000000"/>
          <w:sz w:val="56"/>
          <w:szCs w:val="56"/>
        </w:rPr>
      </w:pPr>
      <w:r w:rsidRPr="001C7799">
        <w:rPr>
          <w:rFonts w:ascii="Eras Bold ITC" w:eastAsia="Arial Narrow" w:hAnsi="Eras Bold ITC" w:cs="Arial Narrow"/>
          <w:color w:val="000000"/>
          <w:sz w:val="56"/>
          <w:szCs w:val="56"/>
        </w:rPr>
        <w:t>Communiqué</w:t>
      </w:r>
    </w:p>
    <w:p w14:paraId="02AC8071" w14:textId="61564348" w:rsidR="00760474" w:rsidRPr="00F32928" w:rsidRDefault="00760474" w:rsidP="00351AD3">
      <w:pPr>
        <w:pBdr>
          <w:top w:val="nil"/>
          <w:left w:val="nil"/>
          <w:bottom w:val="nil"/>
          <w:right w:val="nil"/>
          <w:between w:val="nil"/>
        </w:pBdr>
        <w:spacing w:line="276" w:lineRule="auto"/>
        <w:jc w:val="center"/>
        <w:rPr>
          <w:rFonts w:ascii="Eras Bold ITC" w:eastAsia="Arial Narrow" w:hAnsi="Eras Bold ITC" w:cs="Arial Narrow"/>
          <w:color w:val="000000"/>
          <w:sz w:val="16"/>
          <w:szCs w:val="16"/>
        </w:rPr>
      </w:pPr>
    </w:p>
    <w:p w14:paraId="10C00896" w14:textId="5A6CE138" w:rsidR="009A0527" w:rsidRPr="001D254C" w:rsidRDefault="00590B4B" w:rsidP="00F32928">
      <w:pPr>
        <w:pBdr>
          <w:top w:val="nil"/>
          <w:left w:val="nil"/>
          <w:bottom w:val="nil"/>
          <w:right w:val="nil"/>
          <w:between w:val="nil"/>
        </w:pBdr>
        <w:spacing w:line="276" w:lineRule="auto"/>
        <w:jc w:val="center"/>
        <w:rPr>
          <w:rFonts w:ascii="Arial Narrow" w:eastAsia="Arial Narrow" w:hAnsi="Arial Narrow" w:cs="Arial Narrow"/>
          <w:b/>
          <w:bCs/>
          <w:color w:val="FF0000"/>
          <w:sz w:val="44"/>
          <w:szCs w:val="44"/>
        </w:rPr>
      </w:pPr>
      <w:r w:rsidRPr="001D254C">
        <w:rPr>
          <w:rFonts w:ascii="Arial Narrow" w:eastAsia="Arial Narrow" w:hAnsi="Arial Narrow" w:cs="Arial Narrow"/>
          <w:b/>
          <w:bCs/>
          <w:color w:val="FF0000"/>
          <w:sz w:val="44"/>
          <w:szCs w:val="44"/>
        </w:rPr>
        <w:t xml:space="preserve">Non à la répression antisyndicale ! </w:t>
      </w:r>
    </w:p>
    <w:p w14:paraId="678ED5B3" w14:textId="00D1CAE5" w:rsidR="00590B4B" w:rsidRPr="001D254C" w:rsidRDefault="00590B4B" w:rsidP="00E36343">
      <w:pPr>
        <w:pBdr>
          <w:top w:val="nil"/>
          <w:left w:val="nil"/>
          <w:bottom w:val="nil"/>
          <w:right w:val="nil"/>
          <w:between w:val="nil"/>
        </w:pBdr>
        <w:spacing w:line="276" w:lineRule="auto"/>
        <w:jc w:val="center"/>
        <w:rPr>
          <w:rFonts w:ascii="Arial Narrow" w:eastAsia="Arial Narrow" w:hAnsi="Arial Narrow" w:cs="Arial Narrow"/>
          <w:b/>
          <w:bCs/>
          <w:color w:val="FF0000"/>
          <w:sz w:val="44"/>
          <w:szCs w:val="44"/>
        </w:rPr>
      </w:pPr>
      <w:r w:rsidRPr="001D254C">
        <w:rPr>
          <w:rFonts w:ascii="Arial Narrow" w:eastAsia="Arial Narrow" w:hAnsi="Arial Narrow" w:cs="Arial Narrow"/>
          <w:b/>
          <w:bCs/>
          <w:color w:val="FF0000"/>
          <w:sz w:val="44"/>
          <w:szCs w:val="44"/>
        </w:rPr>
        <w:t>Annulation des condamnations contre 6 militants syndicaux !</w:t>
      </w:r>
    </w:p>
    <w:p w14:paraId="4EDFA27F" w14:textId="586BC1C1" w:rsidR="00590B4B" w:rsidRPr="001D254C" w:rsidRDefault="00590B4B" w:rsidP="00F32928">
      <w:pPr>
        <w:pBdr>
          <w:top w:val="nil"/>
          <w:left w:val="nil"/>
          <w:bottom w:val="nil"/>
          <w:right w:val="nil"/>
          <w:between w:val="nil"/>
        </w:pBdr>
        <w:spacing w:line="276" w:lineRule="auto"/>
        <w:jc w:val="center"/>
        <w:rPr>
          <w:rFonts w:ascii="Berlin Sans FB Demi" w:eastAsia="Arial Narrow" w:hAnsi="Berlin Sans FB Demi" w:cs="Arial Narrow"/>
          <w:color w:val="FF0000"/>
          <w:sz w:val="24"/>
          <w:szCs w:val="24"/>
        </w:rPr>
      </w:pPr>
    </w:p>
    <w:p w14:paraId="38F4F1F0" w14:textId="6C1E344C" w:rsidR="00083D98" w:rsidRDefault="00083D98" w:rsidP="00083D98">
      <w:pPr>
        <w:pBdr>
          <w:top w:val="nil"/>
          <w:left w:val="nil"/>
          <w:bottom w:val="nil"/>
          <w:right w:val="nil"/>
          <w:between w:val="nil"/>
        </w:pBdr>
        <w:spacing w:line="276" w:lineRule="auto"/>
        <w:rPr>
          <w:rFonts w:ascii="Arial Narrow" w:eastAsia="Arial Narrow" w:hAnsi="Arial Narrow" w:cs="Arial Narrow"/>
          <w:sz w:val="24"/>
          <w:szCs w:val="24"/>
        </w:rPr>
      </w:pPr>
      <w:r>
        <w:rPr>
          <w:rFonts w:ascii="Arial Narrow" w:eastAsia="Arial Narrow" w:hAnsi="Arial Narrow" w:cs="Arial Narrow"/>
          <w:sz w:val="24"/>
          <w:szCs w:val="24"/>
        </w:rPr>
        <w:t>À la suite de la manifestation intersyndicale du 18 janvier 2020 contre la réforme du lycée et du Bac, 6 responsables syndicaux viennent d’être condamnés sur simple décision sans comparution devant un tribunal ni débat contradictoire à des amendes avec inscription sur le casier judiciaire…</w:t>
      </w:r>
    </w:p>
    <w:p w14:paraId="67677DC9" w14:textId="0851745F" w:rsidR="00083D98" w:rsidRDefault="00083D98" w:rsidP="00083D98">
      <w:pPr>
        <w:pBdr>
          <w:top w:val="nil"/>
          <w:left w:val="nil"/>
          <w:bottom w:val="nil"/>
          <w:right w:val="nil"/>
          <w:between w:val="nil"/>
        </w:pBdr>
        <w:spacing w:line="276" w:lineRule="auto"/>
        <w:rPr>
          <w:rFonts w:ascii="Arial Narrow" w:eastAsia="Arial Narrow" w:hAnsi="Arial Narrow" w:cs="Arial Narrow"/>
          <w:sz w:val="24"/>
          <w:szCs w:val="24"/>
        </w:rPr>
      </w:pPr>
    </w:p>
    <w:p w14:paraId="2A29D4CB" w14:textId="77777777" w:rsidR="00083D98" w:rsidRDefault="00083D98" w:rsidP="00083D98">
      <w:pPr>
        <w:pBdr>
          <w:top w:val="nil"/>
          <w:left w:val="nil"/>
          <w:bottom w:val="nil"/>
          <w:right w:val="nil"/>
          <w:between w:val="nil"/>
        </w:pBdr>
        <w:spacing w:line="276" w:lineRule="auto"/>
        <w:jc w:val="center"/>
        <w:rPr>
          <w:rFonts w:ascii="Arial Narrow" w:eastAsia="Arial Narrow" w:hAnsi="Arial Narrow" w:cs="Arial Narrow"/>
          <w:b/>
          <w:bCs/>
          <w:color w:val="FF0000"/>
          <w:sz w:val="32"/>
          <w:szCs w:val="32"/>
        </w:rPr>
      </w:pPr>
      <w:r w:rsidRPr="00083D98">
        <w:rPr>
          <w:rFonts w:ascii="Arial Narrow" w:eastAsia="Arial Narrow" w:hAnsi="Arial Narrow" w:cs="Arial Narrow"/>
          <w:b/>
          <w:bCs/>
          <w:color w:val="FF0000"/>
          <w:sz w:val="32"/>
          <w:szCs w:val="32"/>
        </w:rPr>
        <w:t xml:space="preserve">Ces condamnations sont inacceptables ! </w:t>
      </w:r>
    </w:p>
    <w:p w14:paraId="37EA06A7" w14:textId="7657E2F8" w:rsidR="00083D98" w:rsidRPr="00083D98" w:rsidRDefault="00A74B6B" w:rsidP="00083D98">
      <w:pPr>
        <w:pBdr>
          <w:top w:val="nil"/>
          <w:left w:val="nil"/>
          <w:bottom w:val="nil"/>
          <w:right w:val="nil"/>
          <w:between w:val="nil"/>
        </w:pBdr>
        <w:spacing w:line="276" w:lineRule="auto"/>
        <w:jc w:val="center"/>
        <w:rPr>
          <w:rFonts w:ascii="Arial Narrow" w:eastAsia="Arial Narrow" w:hAnsi="Arial Narrow" w:cs="Arial Narrow"/>
          <w:b/>
          <w:bCs/>
          <w:color w:val="FF0000"/>
          <w:sz w:val="32"/>
          <w:szCs w:val="32"/>
        </w:rPr>
      </w:pPr>
      <w:r>
        <w:rPr>
          <w:rFonts w:ascii="Arial Narrow" w:eastAsia="Arial Narrow" w:hAnsi="Arial Narrow" w:cs="Arial Narrow"/>
          <w:b/>
          <w:bCs/>
          <w:color w:val="FF0000"/>
          <w:sz w:val="32"/>
          <w:szCs w:val="32"/>
        </w:rPr>
        <w:t xml:space="preserve">C’est une </w:t>
      </w:r>
      <w:r w:rsidR="00E36343">
        <w:rPr>
          <w:rFonts w:ascii="Arial Narrow" w:eastAsia="Arial Narrow" w:hAnsi="Arial Narrow" w:cs="Arial Narrow"/>
          <w:b/>
          <w:bCs/>
          <w:color w:val="FF0000"/>
          <w:sz w:val="32"/>
          <w:szCs w:val="32"/>
        </w:rPr>
        <w:t>décision</w:t>
      </w:r>
      <w:r>
        <w:rPr>
          <w:rFonts w:ascii="Arial Narrow" w:eastAsia="Arial Narrow" w:hAnsi="Arial Narrow" w:cs="Arial Narrow"/>
          <w:b/>
          <w:bCs/>
          <w:color w:val="FF0000"/>
          <w:sz w:val="32"/>
          <w:szCs w:val="32"/>
        </w:rPr>
        <w:t xml:space="preserve"> autoritaire pour </w:t>
      </w:r>
      <w:r w:rsidR="00E36343">
        <w:rPr>
          <w:rFonts w:ascii="Arial Narrow" w:eastAsia="Arial Narrow" w:hAnsi="Arial Narrow" w:cs="Arial Narrow"/>
          <w:b/>
          <w:bCs/>
          <w:color w:val="FF0000"/>
          <w:sz w:val="32"/>
          <w:szCs w:val="32"/>
        </w:rPr>
        <w:t>intimider les organisations syndicales !</w:t>
      </w:r>
      <w:r>
        <w:rPr>
          <w:rFonts w:ascii="Arial Narrow" w:eastAsia="Arial Narrow" w:hAnsi="Arial Narrow" w:cs="Arial Narrow"/>
          <w:b/>
          <w:bCs/>
          <w:color w:val="FF0000"/>
          <w:sz w:val="32"/>
          <w:szCs w:val="32"/>
        </w:rPr>
        <w:t xml:space="preserve"> </w:t>
      </w:r>
    </w:p>
    <w:p w14:paraId="019EDE08" w14:textId="74AA60F5" w:rsidR="00083D98" w:rsidRDefault="00083D98" w:rsidP="00083D98">
      <w:pPr>
        <w:pBdr>
          <w:top w:val="nil"/>
          <w:left w:val="nil"/>
          <w:bottom w:val="nil"/>
          <w:right w:val="nil"/>
          <w:between w:val="nil"/>
        </w:pBdr>
        <w:spacing w:line="276" w:lineRule="auto"/>
        <w:jc w:val="center"/>
        <w:rPr>
          <w:rFonts w:ascii="Arial Narrow" w:eastAsia="Arial Narrow" w:hAnsi="Arial Narrow" w:cs="Arial Narrow"/>
          <w:sz w:val="24"/>
          <w:szCs w:val="24"/>
        </w:rPr>
      </w:pPr>
    </w:p>
    <w:p w14:paraId="47569256" w14:textId="6EC14A1A" w:rsidR="00083D98" w:rsidRPr="001D254C" w:rsidRDefault="00A74B6B" w:rsidP="00083D98">
      <w:pPr>
        <w:pBdr>
          <w:top w:val="nil"/>
          <w:left w:val="nil"/>
          <w:bottom w:val="nil"/>
          <w:right w:val="nil"/>
          <w:between w:val="nil"/>
        </w:pBdr>
        <w:spacing w:line="276" w:lineRule="auto"/>
        <w:rPr>
          <w:rFonts w:ascii="Arial Narrow" w:eastAsia="Arial Narrow" w:hAnsi="Arial Narrow" w:cs="Arial Narrow"/>
          <w:b/>
          <w:bCs/>
          <w:sz w:val="28"/>
          <w:szCs w:val="28"/>
        </w:rPr>
      </w:pPr>
      <w:r w:rsidRPr="001D254C">
        <w:rPr>
          <w:rFonts w:ascii="Arial Narrow" w:eastAsia="Arial Narrow" w:hAnsi="Arial Narrow" w:cs="Arial Narrow"/>
          <w:b/>
          <w:bCs/>
          <w:sz w:val="28"/>
          <w:szCs w:val="28"/>
        </w:rPr>
        <w:t>L’UD FO du Puy de Dôme apporte son soutien aux 6 militants poursuivis et exige l’annulation de ces condamnations inacceptables…</w:t>
      </w:r>
    </w:p>
    <w:p w14:paraId="0844AF3A" w14:textId="0BA50139" w:rsidR="00A74B6B" w:rsidRPr="00A74B6B" w:rsidRDefault="00A74B6B" w:rsidP="00083D98">
      <w:pPr>
        <w:pBdr>
          <w:top w:val="nil"/>
          <w:left w:val="nil"/>
          <w:bottom w:val="nil"/>
          <w:right w:val="nil"/>
          <w:between w:val="nil"/>
        </w:pBdr>
        <w:spacing w:line="276" w:lineRule="auto"/>
        <w:rPr>
          <w:rFonts w:ascii="Arial Narrow" w:eastAsia="Arial Narrow" w:hAnsi="Arial Narrow" w:cs="Arial Narrow"/>
          <w:b/>
          <w:bCs/>
          <w:sz w:val="24"/>
          <w:szCs w:val="24"/>
        </w:rPr>
      </w:pPr>
      <w:r>
        <w:rPr>
          <w:rFonts w:ascii="Arial Narrow" w:eastAsia="Arial Narrow" w:hAnsi="Arial Narrow" w:cs="Arial Narrow"/>
          <w:b/>
          <w:bCs/>
          <w:sz w:val="24"/>
          <w:szCs w:val="24"/>
        </w:rPr>
        <w:t xml:space="preserve">L’UD FO du Puy de Dôme s’étonne d’ailleurs de cette justice prompte à condamner des syndicalistes… mais tout aussi prompte à ne pas entamer de poursuite contre ceux qui s’introduisent dans les locaux syndicaux pour les vandaliser ! </w:t>
      </w:r>
    </w:p>
    <w:p w14:paraId="53657C8D" w14:textId="776806AF" w:rsidR="00B86B76" w:rsidRDefault="00B86B76" w:rsidP="00590B4B">
      <w:pPr>
        <w:pBdr>
          <w:top w:val="nil"/>
          <w:left w:val="nil"/>
          <w:bottom w:val="nil"/>
          <w:right w:val="nil"/>
          <w:between w:val="nil"/>
        </w:pBdr>
        <w:spacing w:line="276" w:lineRule="auto"/>
        <w:rPr>
          <w:rFonts w:ascii="Arial Narrow" w:eastAsia="Arial Narrow" w:hAnsi="Arial Narrow" w:cs="Arial Narrow"/>
          <w:sz w:val="24"/>
          <w:szCs w:val="24"/>
        </w:rPr>
      </w:pPr>
    </w:p>
    <w:p w14:paraId="6CD56321" w14:textId="24AB2EB8" w:rsidR="00B86B76" w:rsidRDefault="00B86B76" w:rsidP="00590B4B">
      <w:pPr>
        <w:pBdr>
          <w:top w:val="nil"/>
          <w:left w:val="nil"/>
          <w:bottom w:val="nil"/>
          <w:right w:val="nil"/>
          <w:between w:val="nil"/>
        </w:pBdr>
        <w:spacing w:line="276" w:lineRule="auto"/>
        <w:rPr>
          <w:rFonts w:ascii="Arial Narrow" w:eastAsia="Arial Narrow" w:hAnsi="Arial Narrow" w:cs="Arial Narrow"/>
          <w:sz w:val="24"/>
          <w:szCs w:val="24"/>
        </w:rPr>
      </w:pPr>
      <w:r w:rsidRPr="00E36343">
        <w:rPr>
          <w:rFonts w:ascii="Arial Narrow" w:eastAsia="Arial Narrow" w:hAnsi="Arial Narrow" w:cs="Arial Narrow"/>
          <w:b/>
          <w:bCs/>
          <w:sz w:val="24"/>
          <w:szCs w:val="24"/>
        </w:rPr>
        <w:t>Pour l’UD FO du Puy de Dôme, ces jugements s’inscrivent dans un processus de remise en cause et d’attaques contre les organisations syndicales… Elles se situent dans un contexte d’état d’urgence et de textes liberticides décidés par MACRON et son</w:t>
      </w:r>
      <w:r w:rsidR="00083D98" w:rsidRPr="00E36343">
        <w:rPr>
          <w:rFonts w:ascii="Arial Narrow" w:eastAsia="Arial Narrow" w:hAnsi="Arial Narrow" w:cs="Arial Narrow"/>
          <w:b/>
          <w:bCs/>
          <w:sz w:val="24"/>
          <w:szCs w:val="24"/>
        </w:rPr>
        <w:t xml:space="preserve"> gouvernement</w:t>
      </w:r>
      <w:r w:rsidR="00A74B6B" w:rsidRPr="00E36343">
        <w:rPr>
          <w:rFonts w:ascii="Arial Narrow" w:eastAsia="Arial Narrow" w:hAnsi="Arial Narrow" w:cs="Arial Narrow"/>
          <w:b/>
          <w:bCs/>
          <w:sz w:val="24"/>
          <w:szCs w:val="24"/>
        </w:rPr>
        <w:t>.</w:t>
      </w:r>
      <w:r w:rsidR="00A74B6B">
        <w:rPr>
          <w:rFonts w:ascii="Arial Narrow" w:eastAsia="Arial Narrow" w:hAnsi="Arial Narrow" w:cs="Arial Narrow"/>
          <w:sz w:val="24"/>
          <w:szCs w:val="24"/>
        </w:rPr>
        <w:t xml:space="preserve"> Elles se situent également dans un moment où le droit de manifester, de se rassembler, de faire grève, de s’organiser est remis en cause en permanence ! Avec ces condamnations, le gouvernement cherche à intimider les militants syndicaux et à empêcher les organisations syndicales d’organiser la mobilisation contre ses projets ! </w:t>
      </w:r>
    </w:p>
    <w:p w14:paraId="562C0E9A" w14:textId="733907E7" w:rsidR="00E36343" w:rsidRDefault="00E36343" w:rsidP="00590B4B">
      <w:pPr>
        <w:pBdr>
          <w:top w:val="nil"/>
          <w:left w:val="nil"/>
          <w:bottom w:val="nil"/>
          <w:right w:val="nil"/>
          <w:between w:val="nil"/>
        </w:pBdr>
        <w:spacing w:line="276" w:lineRule="auto"/>
        <w:rPr>
          <w:rFonts w:ascii="Arial Narrow" w:eastAsia="Arial Narrow" w:hAnsi="Arial Narrow" w:cs="Arial Narrow"/>
          <w:sz w:val="24"/>
          <w:szCs w:val="24"/>
        </w:rPr>
      </w:pPr>
    </w:p>
    <w:p w14:paraId="6DF12093" w14:textId="2615A5C3" w:rsidR="00E36343" w:rsidRDefault="00E36343" w:rsidP="00590B4B">
      <w:pPr>
        <w:pBdr>
          <w:top w:val="nil"/>
          <w:left w:val="nil"/>
          <w:bottom w:val="nil"/>
          <w:right w:val="nil"/>
          <w:between w:val="nil"/>
        </w:pBdr>
        <w:spacing w:line="276" w:lineRule="auto"/>
        <w:rPr>
          <w:rFonts w:ascii="Arial Narrow" w:eastAsia="Arial Narrow" w:hAnsi="Arial Narrow" w:cs="Arial Narrow"/>
          <w:sz w:val="24"/>
          <w:szCs w:val="24"/>
        </w:rPr>
      </w:pPr>
      <w:r>
        <w:rPr>
          <w:rFonts w:ascii="Arial Narrow" w:eastAsia="Arial Narrow" w:hAnsi="Arial Narrow" w:cs="Arial Narrow"/>
          <w:sz w:val="24"/>
          <w:szCs w:val="24"/>
        </w:rPr>
        <w:t>L’UD FO soutient le rassemblement organisé le mercredi 16 juin à 15 heures devant le rectorat à l’appel des syndicats des personnels de l’enseignement (FO, CGT, SNES-FSU, Solidaires, SNALC) et de l’UNEF.</w:t>
      </w:r>
    </w:p>
    <w:p w14:paraId="633FFB74" w14:textId="1FB6B6C4" w:rsidR="00E36343" w:rsidRDefault="00E36343" w:rsidP="00590B4B">
      <w:pPr>
        <w:pBdr>
          <w:top w:val="nil"/>
          <w:left w:val="nil"/>
          <w:bottom w:val="nil"/>
          <w:right w:val="nil"/>
          <w:between w:val="nil"/>
        </w:pBdr>
        <w:spacing w:line="276" w:lineRule="auto"/>
        <w:rPr>
          <w:rFonts w:ascii="Arial Narrow" w:eastAsia="Arial Narrow" w:hAnsi="Arial Narrow" w:cs="Arial Narrow"/>
          <w:sz w:val="24"/>
          <w:szCs w:val="24"/>
        </w:rPr>
      </w:pPr>
    </w:p>
    <w:p w14:paraId="3F8E3793" w14:textId="73FD7983" w:rsidR="00E36343" w:rsidRDefault="00E36343" w:rsidP="00590B4B">
      <w:pPr>
        <w:pBdr>
          <w:top w:val="nil"/>
          <w:left w:val="nil"/>
          <w:bottom w:val="nil"/>
          <w:right w:val="nil"/>
          <w:between w:val="nil"/>
        </w:pBdr>
        <w:spacing w:line="276" w:lineRule="auto"/>
        <w:rPr>
          <w:rFonts w:ascii="Arial Narrow" w:eastAsia="Arial Narrow" w:hAnsi="Arial Narrow" w:cs="Arial Narrow"/>
          <w:sz w:val="24"/>
          <w:szCs w:val="24"/>
        </w:rPr>
      </w:pPr>
      <w:r>
        <w:rPr>
          <w:rFonts w:ascii="Arial Narrow" w:eastAsia="Arial Narrow" w:hAnsi="Arial Narrow" w:cs="Arial Narrow"/>
          <w:sz w:val="24"/>
          <w:szCs w:val="24"/>
        </w:rPr>
        <w:t>L’UD FO du Puy de Dôme</w:t>
      </w:r>
      <w:r w:rsidR="001D254C">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appelle les adhérents FO à soutenir </w:t>
      </w:r>
      <w:r w:rsidR="001D254C">
        <w:rPr>
          <w:rFonts w:ascii="Arial Narrow" w:eastAsia="Arial Narrow" w:hAnsi="Arial Narrow" w:cs="Arial Narrow"/>
          <w:sz w:val="24"/>
          <w:szCs w:val="24"/>
        </w:rPr>
        <w:t xml:space="preserve">ce rassemblement </w:t>
      </w:r>
      <w:r>
        <w:rPr>
          <w:rFonts w:ascii="Arial Narrow" w:eastAsia="Arial Narrow" w:hAnsi="Arial Narrow" w:cs="Arial Narrow"/>
          <w:sz w:val="24"/>
          <w:szCs w:val="24"/>
        </w:rPr>
        <w:t>et à y participer !</w:t>
      </w:r>
    </w:p>
    <w:p w14:paraId="5E1BB0A2" w14:textId="67542A3D" w:rsidR="00E36343" w:rsidRDefault="00E36343" w:rsidP="00590B4B">
      <w:pPr>
        <w:pBdr>
          <w:top w:val="nil"/>
          <w:left w:val="nil"/>
          <w:bottom w:val="nil"/>
          <w:right w:val="nil"/>
          <w:between w:val="nil"/>
        </w:pBdr>
        <w:spacing w:line="276" w:lineRule="auto"/>
        <w:rPr>
          <w:rFonts w:ascii="Arial Narrow" w:eastAsia="Arial Narrow" w:hAnsi="Arial Narrow" w:cs="Arial Narrow"/>
          <w:sz w:val="24"/>
          <w:szCs w:val="24"/>
        </w:rPr>
      </w:pPr>
    </w:p>
    <w:p w14:paraId="22E55BE0" w14:textId="23F8CE89" w:rsidR="00E36343" w:rsidRPr="001D254C" w:rsidRDefault="00E36343" w:rsidP="00E36343">
      <w:pPr>
        <w:pBdr>
          <w:top w:val="nil"/>
          <w:left w:val="nil"/>
          <w:bottom w:val="nil"/>
          <w:right w:val="nil"/>
          <w:between w:val="nil"/>
        </w:pBdr>
        <w:spacing w:line="276" w:lineRule="auto"/>
        <w:jc w:val="center"/>
        <w:rPr>
          <w:rFonts w:ascii="Arial Narrow" w:eastAsia="Arial Narrow" w:hAnsi="Arial Narrow" w:cs="Arial Narrow"/>
          <w:b/>
          <w:bCs/>
          <w:color w:val="FF0000"/>
          <w:sz w:val="28"/>
          <w:szCs w:val="28"/>
        </w:rPr>
      </w:pPr>
      <w:r w:rsidRPr="001D254C">
        <w:rPr>
          <w:rFonts w:ascii="Arial Narrow" w:eastAsia="Arial Narrow" w:hAnsi="Arial Narrow" w:cs="Arial Narrow"/>
          <w:b/>
          <w:bCs/>
          <w:color w:val="FF0000"/>
          <w:sz w:val="28"/>
          <w:szCs w:val="28"/>
        </w:rPr>
        <w:t xml:space="preserve">Contre la répression antisyndicale ! </w:t>
      </w:r>
    </w:p>
    <w:p w14:paraId="4F52CB3F" w14:textId="6565460C" w:rsidR="00E36343" w:rsidRPr="001D254C" w:rsidRDefault="00E36343" w:rsidP="00E36343">
      <w:pPr>
        <w:pBdr>
          <w:top w:val="nil"/>
          <w:left w:val="nil"/>
          <w:bottom w:val="nil"/>
          <w:right w:val="nil"/>
          <w:between w:val="nil"/>
        </w:pBdr>
        <w:spacing w:line="276" w:lineRule="auto"/>
        <w:jc w:val="center"/>
        <w:rPr>
          <w:rFonts w:ascii="Arial Narrow" w:eastAsia="Arial Narrow" w:hAnsi="Arial Narrow" w:cs="Arial Narrow"/>
          <w:b/>
          <w:bCs/>
          <w:color w:val="FF0000"/>
          <w:sz w:val="28"/>
          <w:szCs w:val="28"/>
        </w:rPr>
      </w:pPr>
      <w:r w:rsidRPr="001D254C">
        <w:rPr>
          <w:rFonts w:ascii="Arial Narrow" w:eastAsia="Arial Narrow" w:hAnsi="Arial Narrow" w:cs="Arial Narrow"/>
          <w:b/>
          <w:bCs/>
          <w:color w:val="FF0000"/>
          <w:sz w:val="28"/>
          <w:szCs w:val="28"/>
        </w:rPr>
        <w:t xml:space="preserve">Pour l’arrêt des poursuites et pour l’annulation des condamnations ! </w:t>
      </w:r>
    </w:p>
    <w:p w14:paraId="793D27FB" w14:textId="7AFC48DB" w:rsidR="001D254C" w:rsidRPr="001D254C" w:rsidRDefault="001D254C" w:rsidP="00E36343">
      <w:pPr>
        <w:pBdr>
          <w:top w:val="nil"/>
          <w:left w:val="nil"/>
          <w:bottom w:val="nil"/>
          <w:right w:val="nil"/>
          <w:between w:val="nil"/>
        </w:pBdr>
        <w:spacing w:line="276" w:lineRule="auto"/>
        <w:jc w:val="center"/>
        <w:rPr>
          <w:rFonts w:ascii="Arial Narrow" w:eastAsia="Arial Narrow" w:hAnsi="Arial Narrow" w:cs="Arial Narrow"/>
          <w:b/>
          <w:bCs/>
          <w:color w:val="FF0000"/>
          <w:sz w:val="28"/>
          <w:szCs w:val="28"/>
        </w:rPr>
      </w:pPr>
      <w:r w:rsidRPr="001D254C">
        <w:rPr>
          <w:rFonts w:ascii="Arial Narrow" w:eastAsia="Arial Narrow" w:hAnsi="Arial Narrow" w:cs="Arial Narrow"/>
          <w:b/>
          <w:bCs/>
          <w:color w:val="FF0000"/>
          <w:sz w:val="28"/>
          <w:szCs w:val="28"/>
        </w:rPr>
        <w:t>Pour la levée de l’état d’urgence et le rétablissement de tous les droits et libertés !</w:t>
      </w:r>
    </w:p>
    <w:p w14:paraId="3B83F8DD" w14:textId="50EF0123" w:rsidR="001D254C" w:rsidRPr="001D254C" w:rsidRDefault="001D254C" w:rsidP="00E36343">
      <w:pPr>
        <w:pBdr>
          <w:top w:val="nil"/>
          <w:left w:val="nil"/>
          <w:bottom w:val="nil"/>
          <w:right w:val="nil"/>
          <w:between w:val="nil"/>
        </w:pBdr>
        <w:spacing w:line="276" w:lineRule="auto"/>
        <w:jc w:val="center"/>
        <w:rPr>
          <w:rFonts w:ascii="Arial Narrow" w:eastAsia="Arial Narrow" w:hAnsi="Arial Narrow" w:cs="Arial Narrow"/>
          <w:sz w:val="16"/>
          <w:szCs w:val="16"/>
        </w:rPr>
      </w:pPr>
    </w:p>
    <w:p w14:paraId="7C0B8729" w14:textId="1F6516BC" w:rsidR="001D254C" w:rsidRPr="001D254C" w:rsidRDefault="001D254C" w:rsidP="00E36343">
      <w:pPr>
        <w:pBdr>
          <w:top w:val="nil"/>
          <w:left w:val="nil"/>
          <w:bottom w:val="nil"/>
          <w:right w:val="nil"/>
          <w:between w:val="nil"/>
        </w:pBdr>
        <w:spacing w:line="276" w:lineRule="auto"/>
        <w:jc w:val="center"/>
        <w:rPr>
          <w:rFonts w:ascii="Arial Narrow" w:eastAsia="Arial Narrow" w:hAnsi="Arial Narrow" w:cs="Arial Narrow"/>
          <w:b/>
          <w:bCs/>
          <w:sz w:val="32"/>
          <w:szCs w:val="32"/>
        </w:rPr>
      </w:pPr>
      <w:r w:rsidRPr="001D254C">
        <w:rPr>
          <w:rFonts w:ascii="Arial Narrow" w:eastAsia="Arial Narrow" w:hAnsi="Arial Narrow" w:cs="Arial Narrow"/>
          <w:b/>
          <w:bCs/>
          <w:sz w:val="32"/>
          <w:szCs w:val="32"/>
        </w:rPr>
        <w:t>RASSEMBLEMENT MERCREDI 16 JUIN À 15 H</w:t>
      </w:r>
    </w:p>
    <w:p w14:paraId="0425E545" w14:textId="0AEF736A" w:rsidR="001D254C" w:rsidRPr="001D254C" w:rsidRDefault="001D254C" w:rsidP="00E36343">
      <w:pPr>
        <w:pBdr>
          <w:top w:val="nil"/>
          <w:left w:val="nil"/>
          <w:bottom w:val="nil"/>
          <w:right w:val="nil"/>
          <w:between w:val="nil"/>
        </w:pBdr>
        <w:spacing w:line="276" w:lineRule="auto"/>
        <w:jc w:val="center"/>
        <w:rPr>
          <w:rFonts w:ascii="Arial Narrow" w:eastAsia="Arial Narrow" w:hAnsi="Arial Narrow" w:cs="Arial Narrow"/>
          <w:b/>
          <w:bCs/>
          <w:sz w:val="32"/>
          <w:szCs w:val="32"/>
        </w:rPr>
      </w:pPr>
      <w:r w:rsidRPr="001D254C">
        <w:rPr>
          <w:rFonts w:ascii="Arial Narrow" w:eastAsia="Arial Narrow" w:hAnsi="Arial Narrow" w:cs="Arial Narrow"/>
          <w:b/>
          <w:bCs/>
          <w:sz w:val="32"/>
          <w:szCs w:val="32"/>
        </w:rPr>
        <w:t>DEVANT LE RECTORAT DE CLERMONT-FERRAND</w:t>
      </w:r>
    </w:p>
    <w:sectPr w:rsidR="001D254C" w:rsidRPr="001D254C" w:rsidSect="00590B4B">
      <w:pgSz w:w="11906" w:h="16838"/>
      <w:pgMar w:top="227" w:right="567" w:bottom="454"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13886"/>
    <w:multiLevelType w:val="hybridMultilevel"/>
    <w:tmpl w:val="3CB0A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D3"/>
    <w:rsid w:val="00015EA8"/>
    <w:rsid w:val="00083D98"/>
    <w:rsid w:val="001A07CE"/>
    <w:rsid w:val="001C7799"/>
    <w:rsid w:val="001D254C"/>
    <w:rsid w:val="003001C6"/>
    <w:rsid w:val="00351AD3"/>
    <w:rsid w:val="00351E8C"/>
    <w:rsid w:val="0043436F"/>
    <w:rsid w:val="00473B16"/>
    <w:rsid w:val="004752F4"/>
    <w:rsid w:val="0058420D"/>
    <w:rsid w:val="00585693"/>
    <w:rsid w:val="00590B4B"/>
    <w:rsid w:val="005D2ED3"/>
    <w:rsid w:val="006467B1"/>
    <w:rsid w:val="006A3A01"/>
    <w:rsid w:val="006F4415"/>
    <w:rsid w:val="00703177"/>
    <w:rsid w:val="007522C8"/>
    <w:rsid w:val="00760474"/>
    <w:rsid w:val="007F2660"/>
    <w:rsid w:val="00822A21"/>
    <w:rsid w:val="00851FC4"/>
    <w:rsid w:val="008D1D6E"/>
    <w:rsid w:val="00952269"/>
    <w:rsid w:val="009A0527"/>
    <w:rsid w:val="009F797D"/>
    <w:rsid w:val="00A63A7C"/>
    <w:rsid w:val="00A70C74"/>
    <w:rsid w:val="00A74B6B"/>
    <w:rsid w:val="00AC21F1"/>
    <w:rsid w:val="00AC5898"/>
    <w:rsid w:val="00B0207A"/>
    <w:rsid w:val="00B3376E"/>
    <w:rsid w:val="00B86B76"/>
    <w:rsid w:val="00C07C9C"/>
    <w:rsid w:val="00D150AE"/>
    <w:rsid w:val="00D306E3"/>
    <w:rsid w:val="00D6160B"/>
    <w:rsid w:val="00E36343"/>
    <w:rsid w:val="00E75F15"/>
    <w:rsid w:val="00EA2817"/>
    <w:rsid w:val="00F328CF"/>
    <w:rsid w:val="00F32928"/>
    <w:rsid w:val="00F342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0786"/>
  <w15:docId w15:val="{D543AFEA-0E7E-40DD-BFBE-D1E2BC69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D2"/>
    <w:rPr>
      <w:lang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styleId="Paragraphedeliste">
    <w:name w:val="List Paragraph"/>
    <w:basedOn w:val="Normal"/>
    <w:uiPriority w:val="34"/>
    <w:qFormat/>
    <w:rsid w:val="006F3E11"/>
    <w:pPr>
      <w:ind w:left="720"/>
      <w:contextualSpacing/>
    </w:pPr>
  </w:style>
  <w:style w:type="paragraph" w:customStyle="1" w:styleId="Default">
    <w:name w:val="Default"/>
    <w:rsid w:val="00BE1BD6"/>
    <w:pPr>
      <w:autoSpaceDE w:val="0"/>
      <w:autoSpaceDN w:val="0"/>
      <w:adjustRightInd w:val="0"/>
    </w:pPr>
    <w:rPr>
      <w:color w:val="000000"/>
      <w:sz w:val="24"/>
      <w:szCs w:val="24"/>
    </w:rPr>
  </w:style>
  <w:style w:type="paragraph" w:styleId="NormalWeb">
    <w:name w:val="Normal (Web)"/>
    <w:basedOn w:val="Normal"/>
    <w:uiPriority w:val="99"/>
    <w:semiHidden/>
    <w:unhideWhenUsed/>
    <w:rsid w:val="00963B67"/>
    <w:pPr>
      <w:spacing w:before="100" w:beforeAutospacing="1" w:after="100" w:afterAutospacing="1"/>
      <w:jc w:val="left"/>
    </w:pPr>
    <w:rPr>
      <w:rFonts w:eastAsiaTheme="minorHAnsi"/>
      <w:lang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YDiomGIi2NqVp/NGBAOfK8d4Q==">AMUW2mVHoPY+lzMqF5il+DA8xHKup6L3PeHUSbhbSTK4jji2hKYTaCIMcrYedTid2OlicSfy4jj6rHgspRPPfRt7TzBTHpnb+geNOHLUVLciD1zuCrZlyKw=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BOCHARD</dc:creator>
  <cp:lastModifiedBy>Frédéric BOCHARD</cp:lastModifiedBy>
  <cp:revision>2</cp:revision>
  <cp:lastPrinted>2021-06-14T17:49:00Z</cp:lastPrinted>
  <dcterms:created xsi:type="dcterms:W3CDTF">2021-06-14T17:50:00Z</dcterms:created>
  <dcterms:modified xsi:type="dcterms:W3CDTF">2021-06-14T17:50:00Z</dcterms:modified>
</cp:coreProperties>
</file>